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r>
        <w:rPr>
          <w:noProof/>
        </w:rPr>
        <w:drawing>
          <wp:anchor distT="0" distB="0" distL="114300" distR="114300" simplePos="0" relativeHeight="251659264" behindDoc="1" locked="0" layoutInCell="1" allowOverlap="1" wp14:anchorId="2D05B095" wp14:editId="4E5414FA">
            <wp:simplePos x="0" y="0"/>
            <wp:positionH relativeFrom="column">
              <wp:posOffset>1743075</wp:posOffset>
            </wp:positionH>
            <wp:positionV relativeFrom="paragraph">
              <wp:posOffset>37465</wp:posOffset>
            </wp:positionV>
            <wp:extent cx="1809750" cy="1753235"/>
            <wp:effectExtent l="0" t="0" r="0" b="0"/>
            <wp:wrapTight wrapText="bothSides">
              <wp:wrapPolygon edited="0">
                <wp:start x="7731" y="0"/>
                <wp:lineTo x="4775" y="1408"/>
                <wp:lineTo x="2728" y="3051"/>
                <wp:lineTo x="227" y="6806"/>
                <wp:lineTo x="0" y="8684"/>
                <wp:lineTo x="0" y="10092"/>
                <wp:lineTo x="3865" y="11265"/>
                <wp:lineTo x="3638" y="11735"/>
                <wp:lineTo x="4093" y="13143"/>
                <wp:lineTo x="5912" y="15021"/>
                <wp:lineTo x="3183" y="17133"/>
                <wp:lineTo x="2956" y="17837"/>
                <wp:lineTo x="3865" y="18776"/>
                <wp:lineTo x="3865" y="19480"/>
                <wp:lineTo x="8185" y="21357"/>
                <wp:lineTo x="9777" y="21357"/>
                <wp:lineTo x="12505" y="21357"/>
                <wp:lineTo x="13187" y="21357"/>
                <wp:lineTo x="17507" y="19011"/>
                <wp:lineTo x="17507" y="18776"/>
                <wp:lineTo x="18644" y="17602"/>
                <wp:lineTo x="18189" y="16898"/>
                <wp:lineTo x="15234" y="15021"/>
                <wp:lineTo x="16825" y="15021"/>
                <wp:lineTo x="17962" y="13143"/>
                <wp:lineTo x="17735" y="11265"/>
                <wp:lineTo x="21373" y="10092"/>
                <wp:lineTo x="21373" y="9388"/>
                <wp:lineTo x="20918" y="6572"/>
                <wp:lineTo x="19781" y="4694"/>
                <wp:lineTo x="18872" y="3520"/>
                <wp:lineTo x="16143" y="939"/>
                <wp:lineTo x="11141" y="0"/>
                <wp:lineTo x="7731" y="0"/>
              </wp:wrapPolygon>
            </wp:wrapTight>
            <wp:docPr id="3" name="Picture 1" descr="C:\Users\rtaylor\AppData\Local\Temp\Rar$DIa0.315\cotton-end-forest-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aylor\AppData\Local\Temp\Rar$DIa0.315\cotton-end-forest-schoo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r w:rsidRPr="00C70909">
        <w:rPr>
          <w:rFonts w:ascii="Comic Sans MS" w:hAnsi="Comic Sans MS"/>
          <w:sz w:val="32"/>
          <w:szCs w:val="32"/>
        </w:rPr>
        <w:t>Inspire, Enjoy, Achieve</w:t>
      </w:r>
    </w:p>
    <w:p w:rsidR="0035389B" w:rsidRDefault="0035389B" w:rsidP="0035389B">
      <w:pPr>
        <w:jc w:val="center"/>
        <w:rPr>
          <w:rFonts w:ascii="Comic Sans MS" w:hAnsi="Comic Sans MS"/>
          <w:sz w:val="32"/>
          <w:szCs w:val="32"/>
        </w:rPr>
      </w:pPr>
    </w:p>
    <w:p w:rsidR="0035389B"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r>
        <w:rPr>
          <w:rFonts w:ascii="Comic Sans MS" w:hAnsi="Comic Sans MS"/>
          <w:sz w:val="32"/>
          <w:szCs w:val="32"/>
        </w:rPr>
        <w:t xml:space="preserve">School Admissions </w:t>
      </w:r>
      <w:r w:rsidRPr="00C70909">
        <w:rPr>
          <w:rFonts w:ascii="Comic Sans MS" w:hAnsi="Comic Sans MS"/>
          <w:sz w:val="32"/>
          <w:szCs w:val="32"/>
        </w:rPr>
        <w:t>Policy</w:t>
      </w: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r>
        <w:rPr>
          <w:rFonts w:ascii="Comic Sans MS" w:hAnsi="Comic Sans MS"/>
          <w:sz w:val="32"/>
          <w:szCs w:val="32"/>
        </w:rPr>
        <w:t>Sept 202</w:t>
      </w:r>
      <w:r>
        <w:rPr>
          <w:rFonts w:ascii="Comic Sans MS" w:hAnsi="Comic Sans MS"/>
          <w:sz w:val="32"/>
          <w:szCs w:val="32"/>
        </w:rPr>
        <w:t>3</w:t>
      </w:r>
    </w:p>
    <w:p w:rsidR="0035389B"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Pr="00C70909" w:rsidRDefault="0035389B" w:rsidP="0035389B">
      <w:pPr>
        <w:jc w:val="center"/>
        <w:rPr>
          <w:rFonts w:ascii="Comic Sans MS" w:hAnsi="Comic Sans MS"/>
          <w:sz w:val="32"/>
          <w:szCs w:val="32"/>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jc w:val="center"/>
        <w:rPr>
          <w:b/>
        </w:rPr>
      </w:pPr>
    </w:p>
    <w:p w:rsidR="0035389B" w:rsidRDefault="0035389B" w:rsidP="0035389B">
      <w:pPr>
        <w:rPr>
          <w:b/>
        </w:rPr>
      </w:pPr>
    </w:p>
    <w:p w:rsidR="0035389B" w:rsidRDefault="0035389B" w:rsidP="0035389B">
      <w:pPr>
        <w:jc w:val="center"/>
        <w:rPr>
          <w:b/>
        </w:rPr>
      </w:pPr>
    </w:p>
    <w:p w:rsidR="0035389B" w:rsidRDefault="0035389B">
      <w:pPr>
        <w:rPr>
          <w:rFonts w:ascii="Arial" w:hAnsi="Arial" w:cs="Arial"/>
          <w:b/>
          <w:sz w:val="22"/>
          <w:szCs w:val="22"/>
        </w:rPr>
      </w:pPr>
    </w:p>
    <w:p w:rsidR="009F1E49" w:rsidRPr="009F1E49" w:rsidRDefault="009F1E49" w:rsidP="009F1E49">
      <w:pPr>
        <w:rPr>
          <w:rFonts w:ascii="Arial" w:hAnsi="Arial" w:cs="Arial"/>
          <w:b/>
          <w:sz w:val="22"/>
          <w:szCs w:val="22"/>
        </w:rPr>
      </w:pPr>
      <w:r w:rsidRPr="009F1E49">
        <w:rPr>
          <w:rFonts w:ascii="Arial" w:hAnsi="Arial" w:cs="Arial"/>
          <w:b/>
          <w:sz w:val="22"/>
          <w:szCs w:val="22"/>
        </w:rPr>
        <w:t xml:space="preserve">Admissions </w:t>
      </w:r>
      <w:r w:rsidR="0082506D">
        <w:rPr>
          <w:rFonts w:ascii="Arial" w:hAnsi="Arial" w:cs="Arial"/>
          <w:b/>
          <w:sz w:val="22"/>
          <w:szCs w:val="22"/>
        </w:rPr>
        <w:t>Policy</w:t>
      </w:r>
    </w:p>
    <w:p w:rsidR="009F1E49" w:rsidRPr="009F1E49" w:rsidRDefault="009F1E49" w:rsidP="009F1E49">
      <w:pPr>
        <w:rPr>
          <w:rFonts w:ascii="Arial" w:hAnsi="Arial" w:cs="Arial"/>
          <w:b/>
          <w:sz w:val="22"/>
          <w:szCs w:val="22"/>
        </w:rPr>
      </w:pPr>
    </w:p>
    <w:p w:rsidR="009F1E49" w:rsidRPr="009F1E49" w:rsidRDefault="00EF3B95" w:rsidP="009F1E49">
      <w:pPr>
        <w:rPr>
          <w:rFonts w:ascii="Arial" w:hAnsi="Arial" w:cs="Arial"/>
          <w:b/>
          <w:sz w:val="22"/>
          <w:szCs w:val="22"/>
        </w:rPr>
      </w:pPr>
      <w:r>
        <w:rPr>
          <w:rFonts w:ascii="Arial" w:hAnsi="Arial" w:cs="Arial"/>
          <w:b/>
          <w:sz w:val="22"/>
          <w:szCs w:val="22"/>
        </w:rPr>
        <w:t>September 2023</w:t>
      </w:r>
    </w:p>
    <w:p w:rsidR="009F1E49" w:rsidRDefault="009F1E49" w:rsidP="009F1E49">
      <w:pPr>
        <w:rPr>
          <w:rFonts w:ascii="Arial" w:hAnsi="Arial" w:cs="Arial"/>
          <w:sz w:val="22"/>
          <w:szCs w:val="22"/>
        </w:rPr>
      </w:pPr>
    </w:p>
    <w:p w:rsidR="009F1E49" w:rsidRDefault="009F1E49" w:rsidP="009F1E49">
      <w:pPr>
        <w:rPr>
          <w:rFonts w:ascii="Arial" w:hAnsi="Arial" w:cs="Arial"/>
          <w:noProof/>
          <w:sz w:val="22"/>
          <w:szCs w:val="22"/>
        </w:rPr>
      </w:pPr>
      <w:r>
        <w:rPr>
          <w:rFonts w:ascii="Arial" w:hAnsi="Arial" w:cs="Arial"/>
          <w:sz w:val="22"/>
          <w:szCs w:val="22"/>
        </w:rPr>
        <w:t>School:</w:t>
      </w:r>
      <w:r w:rsidR="00422DA4">
        <w:rPr>
          <w:rFonts w:ascii="Arial" w:hAnsi="Arial" w:cs="Arial"/>
          <w:sz w:val="22"/>
          <w:szCs w:val="22"/>
        </w:rPr>
        <w:t xml:space="preserve"> </w:t>
      </w:r>
      <w:r w:rsidR="00881B42">
        <w:rPr>
          <w:rFonts w:ascii="Arial" w:hAnsi="Arial" w:cs="Arial"/>
          <w:sz w:val="22"/>
          <w:szCs w:val="22"/>
        </w:rPr>
        <w:fldChar w:fldCharType="begin"/>
      </w:r>
      <w:r w:rsidR="00881B42">
        <w:rPr>
          <w:rFonts w:ascii="Arial" w:hAnsi="Arial" w:cs="Arial"/>
          <w:sz w:val="22"/>
          <w:szCs w:val="22"/>
        </w:rPr>
        <w:instrText xml:space="preserve"> MERGEFIELD "School" </w:instrText>
      </w:r>
      <w:r w:rsidR="00881B42">
        <w:rPr>
          <w:rFonts w:ascii="Arial" w:hAnsi="Arial" w:cs="Arial"/>
          <w:sz w:val="22"/>
          <w:szCs w:val="22"/>
        </w:rPr>
        <w:fldChar w:fldCharType="separate"/>
      </w:r>
      <w:r w:rsidR="00617701" w:rsidRPr="00E0342E">
        <w:rPr>
          <w:rFonts w:ascii="Arial" w:hAnsi="Arial" w:cs="Arial"/>
          <w:noProof/>
          <w:sz w:val="22"/>
          <w:szCs w:val="22"/>
        </w:rPr>
        <w:t>Cotton End Forest School</w:t>
      </w:r>
      <w:r w:rsidR="00881B42">
        <w:rPr>
          <w:rFonts w:ascii="Arial" w:hAnsi="Arial" w:cs="Arial"/>
          <w:sz w:val="22"/>
          <w:szCs w:val="22"/>
        </w:rPr>
        <w:fldChar w:fldCharType="end"/>
      </w:r>
    </w:p>
    <w:p w:rsidR="00FD371A" w:rsidRDefault="00FD371A" w:rsidP="009F1E49">
      <w:pPr>
        <w:rPr>
          <w:rFonts w:ascii="Arial" w:hAnsi="Arial" w:cs="Arial"/>
          <w:sz w:val="22"/>
          <w:szCs w:val="22"/>
        </w:rPr>
      </w:pPr>
    </w:p>
    <w:p w:rsidR="00D809B2" w:rsidRDefault="00D809B2" w:rsidP="009F1E49">
      <w:pPr>
        <w:rPr>
          <w:rFonts w:ascii="Arial" w:hAnsi="Arial" w:cs="Arial"/>
          <w:sz w:val="22"/>
          <w:szCs w:val="22"/>
        </w:rPr>
      </w:pPr>
      <w:r>
        <w:rPr>
          <w:rFonts w:ascii="Arial" w:hAnsi="Arial" w:cs="Arial"/>
          <w:sz w:val="22"/>
          <w:szCs w:val="22"/>
        </w:rPr>
        <w:t>The school has an agreed admission number of</w:t>
      </w:r>
      <w:r w:rsidR="0083040A">
        <w:rPr>
          <w:rFonts w:ascii="Arial" w:hAnsi="Arial" w:cs="Arial"/>
          <w:sz w:val="22"/>
          <w:szCs w:val="22"/>
        </w:rPr>
        <w:t xml:space="preserve"> </w:t>
      </w:r>
      <w:r w:rsidR="0083040A">
        <w:rPr>
          <w:rFonts w:ascii="Arial" w:hAnsi="Arial" w:cs="Arial"/>
          <w:sz w:val="22"/>
          <w:szCs w:val="22"/>
        </w:rPr>
        <w:fldChar w:fldCharType="begin"/>
      </w:r>
      <w:r w:rsidR="0083040A">
        <w:rPr>
          <w:rFonts w:ascii="Arial" w:hAnsi="Arial" w:cs="Arial"/>
          <w:sz w:val="22"/>
          <w:szCs w:val="22"/>
        </w:rPr>
        <w:instrText xml:space="preserve"> MERGEFIELD "PAN" </w:instrText>
      </w:r>
      <w:r w:rsidR="0083040A">
        <w:rPr>
          <w:rFonts w:ascii="Arial" w:hAnsi="Arial" w:cs="Arial"/>
          <w:sz w:val="22"/>
          <w:szCs w:val="22"/>
        </w:rPr>
        <w:fldChar w:fldCharType="separate"/>
      </w:r>
      <w:r w:rsidR="00617701" w:rsidRPr="00E0342E">
        <w:rPr>
          <w:rFonts w:ascii="Arial" w:hAnsi="Arial" w:cs="Arial"/>
          <w:noProof/>
          <w:sz w:val="22"/>
          <w:szCs w:val="22"/>
        </w:rPr>
        <w:t>60</w:t>
      </w:r>
      <w:r w:rsidR="0083040A">
        <w:rPr>
          <w:rFonts w:ascii="Arial" w:hAnsi="Arial" w:cs="Arial"/>
          <w:sz w:val="22"/>
          <w:szCs w:val="22"/>
        </w:rPr>
        <w:fldChar w:fldCharType="end"/>
      </w:r>
      <w:r w:rsidR="0083040A">
        <w:rPr>
          <w:rFonts w:ascii="Arial" w:hAnsi="Arial" w:cs="Arial"/>
          <w:sz w:val="22"/>
          <w:szCs w:val="22"/>
        </w:rPr>
        <w:t xml:space="preserve"> </w:t>
      </w:r>
      <w:r>
        <w:rPr>
          <w:rFonts w:ascii="Arial" w:hAnsi="Arial" w:cs="Arial"/>
          <w:sz w:val="22"/>
          <w:szCs w:val="22"/>
        </w:rPr>
        <w:t>for entry to</w:t>
      </w:r>
      <w:r w:rsidR="001D7A95">
        <w:rPr>
          <w:rFonts w:ascii="Arial" w:hAnsi="Arial" w:cs="Arial"/>
          <w:sz w:val="22"/>
          <w:szCs w:val="22"/>
        </w:rPr>
        <w:t xml:space="preserve"> </w:t>
      </w:r>
      <w:r w:rsidR="0083040A">
        <w:rPr>
          <w:rFonts w:ascii="Arial" w:hAnsi="Arial" w:cs="Arial"/>
          <w:sz w:val="22"/>
          <w:szCs w:val="22"/>
        </w:rPr>
        <w:fldChar w:fldCharType="begin"/>
      </w:r>
      <w:r w:rsidR="0083040A">
        <w:rPr>
          <w:rFonts w:ascii="Arial" w:hAnsi="Arial" w:cs="Arial"/>
          <w:sz w:val="22"/>
          <w:szCs w:val="22"/>
        </w:rPr>
        <w:instrText xml:space="preserve"> MERGEFIELD "YEAR" </w:instrText>
      </w:r>
      <w:r w:rsidR="0083040A">
        <w:rPr>
          <w:rFonts w:ascii="Arial" w:hAnsi="Arial" w:cs="Arial"/>
          <w:sz w:val="22"/>
          <w:szCs w:val="22"/>
        </w:rPr>
        <w:fldChar w:fldCharType="separate"/>
      </w:r>
      <w:r w:rsidR="00617701" w:rsidRPr="00E0342E">
        <w:rPr>
          <w:rFonts w:ascii="Arial" w:hAnsi="Arial" w:cs="Arial"/>
          <w:noProof/>
          <w:sz w:val="22"/>
          <w:szCs w:val="22"/>
        </w:rPr>
        <w:t>the reception year</w:t>
      </w:r>
      <w:r w:rsidR="0083040A">
        <w:rPr>
          <w:rFonts w:ascii="Arial" w:hAnsi="Arial" w:cs="Arial"/>
          <w:sz w:val="22"/>
          <w:szCs w:val="22"/>
        </w:rPr>
        <w:fldChar w:fldCharType="end"/>
      </w:r>
      <w:r w:rsidR="001D7A95">
        <w:rPr>
          <w:rFonts w:ascii="Arial" w:hAnsi="Arial" w:cs="Arial"/>
          <w:sz w:val="22"/>
          <w:szCs w:val="22"/>
        </w:rPr>
        <w:t xml:space="preserve">. </w:t>
      </w:r>
    </w:p>
    <w:p w:rsidR="001D7A95" w:rsidRDefault="001D7A95" w:rsidP="009F1E49">
      <w:pPr>
        <w:rPr>
          <w:rFonts w:ascii="Arial" w:hAnsi="Arial" w:cs="Arial"/>
          <w:sz w:val="22"/>
          <w:szCs w:val="22"/>
        </w:rPr>
      </w:pPr>
    </w:p>
    <w:p w:rsidR="00F87FBD" w:rsidRDefault="006C20D2" w:rsidP="009F1E49">
      <w:pPr>
        <w:rPr>
          <w:rFonts w:ascii="Arial" w:hAnsi="Arial" w:cs="Arial"/>
          <w:sz w:val="22"/>
          <w:szCs w:val="22"/>
        </w:rPr>
      </w:pPr>
      <w:r>
        <w:rPr>
          <w:rFonts w:ascii="Arial" w:hAnsi="Arial" w:cs="Arial"/>
          <w:sz w:val="22"/>
          <w:szCs w:val="22"/>
        </w:rPr>
        <w:t>The Local A</w:t>
      </w:r>
      <w:r w:rsidRPr="0098123B">
        <w:rPr>
          <w:rFonts w:ascii="Arial" w:hAnsi="Arial" w:cs="Arial"/>
          <w:sz w:val="22"/>
          <w:szCs w:val="22"/>
        </w:rPr>
        <w:t>uthority will apply the following criteria (in the rank order shown) to decide the order in which places will be allocated when there are more requests from parents</w:t>
      </w:r>
      <w:r>
        <w:rPr>
          <w:rFonts w:ascii="Arial" w:hAnsi="Arial" w:cs="Arial"/>
          <w:sz w:val="22"/>
          <w:szCs w:val="22"/>
        </w:rPr>
        <w:t xml:space="preserve"> / carers</w:t>
      </w:r>
      <w:r w:rsidRPr="0098123B">
        <w:rPr>
          <w:rFonts w:ascii="Arial" w:hAnsi="Arial" w:cs="Arial"/>
          <w:sz w:val="22"/>
          <w:szCs w:val="22"/>
        </w:rPr>
        <w:t xml:space="preserve"> than the number of places available:</w:t>
      </w:r>
      <w:r w:rsidR="00665FF3" w:rsidRPr="0098123B">
        <w:rPr>
          <w:rFonts w:ascii="Arial" w:hAnsi="Arial" w:cs="Arial"/>
          <w:sz w:val="22"/>
          <w:szCs w:val="22"/>
        </w:rPr>
        <w:br/>
      </w:r>
    </w:p>
    <w:p w:rsidR="0051169B" w:rsidRDefault="00881B42" w:rsidP="002A0EDD">
      <w:pPr>
        <w:numPr>
          <w:ilvl w:val="0"/>
          <w:numId w:val="1"/>
        </w:numPr>
        <w:ind w:hanging="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"Crit1" </w:instrText>
      </w:r>
      <w:r>
        <w:rPr>
          <w:rFonts w:ascii="Arial" w:hAnsi="Arial" w:cs="Arial"/>
          <w:sz w:val="22"/>
          <w:szCs w:val="22"/>
        </w:rPr>
        <w:fldChar w:fldCharType="separate"/>
      </w:r>
      <w:r w:rsidR="00617701" w:rsidRPr="00E0342E">
        <w:rPr>
          <w:rFonts w:ascii="Arial" w:hAnsi="Arial" w:cs="Arial"/>
          <w:noProof/>
          <w:sz w:val="22"/>
          <w:szCs w:val="22"/>
        </w:rPr>
        <w:t>All ‘looked after’ children or children who were previously ‘looked after’, including Looked After Children from Outside of England</w:t>
      </w:r>
      <w:r>
        <w:rPr>
          <w:rFonts w:ascii="Arial" w:hAnsi="Arial" w:cs="Arial"/>
          <w:sz w:val="22"/>
          <w:szCs w:val="22"/>
        </w:rPr>
        <w:fldChar w:fldCharType="end"/>
      </w:r>
      <w:r w:rsidR="00095A3C">
        <w:rPr>
          <w:rFonts w:ascii="Arial" w:hAnsi="Arial" w:cs="Arial"/>
          <w:sz w:val="22"/>
          <w:szCs w:val="22"/>
        </w:rPr>
        <w:t xml:space="preserve"> (see definitions);</w:t>
      </w:r>
      <w:r w:rsidR="00301A2E">
        <w:rPr>
          <w:rFonts w:ascii="Arial" w:hAnsi="Arial" w:cs="Arial"/>
          <w:sz w:val="22"/>
          <w:szCs w:val="22"/>
        </w:rPr>
        <w:br/>
      </w:r>
    </w:p>
    <w:p w:rsidR="00F87FBD" w:rsidRDefault="00881B42" w:rsidP="00F87FBD">
      <w:pPr>
        <w:numPr>
          <w:ilvl w:val="0"/>
          <w:numId w:val="1"/>
        </w:numPr>
        <w:ind w:hanging="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"Crit2" </w:instrText>
      </w:r>
      <w:r>
        <w:rPr>
          <w:rFonts w:ascii="Arial" w:hAnsi="Arial" w:cs="Arial"/>
          <w:sz w:val="22"/>
          <w:szCs w:val="22"/>
        </w:rPr>
        <w:fldChar w:fldCharType="separate"/>
      </w:r>
      <w:r w:rsidR="00617701" w:rsidRPr="00E0342E">
        <w:rPr>
          <w:rFonts w:ascii="Arial" w:hAnsi="Arial" w:cs="Arial"/>
          <w:noProof/>
          <w:sz w:val="22"/>
          <w:szCs w:val="22"/>
        </w:rPr>
        <w:t>Pupils living in the catchment area with siblings at the school</w:t>
      </w:r>
      <w:r>
        <w:rPr>
          <w:rFonts w:ascii="Arial" w:hAnsi="Arial" w:cs="Arial"/>
          <w:sz w:val="22"/>
          <w:szCs w:val="22"/>
        </w:rPr>
        <w:fldChar w:fldCharType="end"/>
      </w:r>
      <w:r w:rsidR="00095A3C">
        <w:rPr>
          <w:rFonts w:ascii="Arial" w:hAnsi="Arial" w:cs="Arial"/>
          <w:sz w:val="22"/>
          <w:szCs w:val="22"/>
        </w:rPr>
        <w:t xml:space="preserve"> (see definiti</w:t>
      </w:r>
      <w:r w:rsidR="008F2CC2">
        <w:rPr>
          <w:rFonts w:ascii="Arial" w:hAnsi="Arial" w:cs="Arial"/>
          <w:sz w:val="22"/>
          <w:szCs w:val="22"/>
        </w:rPr>
        <w:t>on of sibling</w:t>
      </w:r>
      <w:r w:rsidR="00095A3C">
        <w:rPr>
          <w:rFonts w:ascii="Arial" w:hAnsi="Arial" w:cs="Arial"/>
          <w:sz w:val="22"/>
          <w:szCs w:val="22"/>
        </w:rPr>
        <w:t>);</w:t>
      </w:r>
      <w:r w:rsidR="00F87FBD">
        <w:rPr>
          <w:rFonts w:ascii="Arial" w:hAnsi="Arial" w:cs="Arial"/>
          <w:sz w:val="22"/>
          <w:szCs w:val="22"/>
        </w:rPr>
        <w:br/>
      </w:r>
    </w:p>
    <w:p w:rsidR="00F87FBD" w:rsidRDefault="00881B42" w:rsidP="00F87FBD">
      <w:pPr>
        <w:numPr>
          <w:ilvl w:val="0"/>
          <w:numId w:val="1"/>
        </w:numPr>
        <w:ind w:hanging="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"Crit3" </w:instrText>
      </w:r>
      <w:r>
        <w:rPr>
          <w:rFonts w:ascii="Arial" w:hAnsi="Arial" w:cs="Arial"/>
          <w:sz w:val="22"/>
          <w:szCs w:val="22"/>
        </w:rPr>
        <w:fldChar w:fldCharType="separate"/>
      </w:r>
      <w:r w:rsidR="00617701" w:rsidRPr="00E0342E">
        <w:rPr>
          <w:rFonts w:ascii="Arial" w:hAnsi="Arial" w:cs="Arial"/>
          <w:noProof/>
          <w:sz w:val="22"/>
          <w:szCs w:val="22"/>
        </w:rPr>
        <w:t>Other pupils living in the catchment area</w:t>
      </w:r>
      <w:r>
        <w:rPr>
          <w:rFonts w:ascii="Arial" w:hAnsi="Arial" w:cs="Arial"/>
          <w:sz w:val="22"/>
          <w:szCs w:val="22"/>
        </w:rPr>
        <w:fldChar w:fldCharType="end"/>
      </w:r>
      <w:r w:rsidR="008F2CC2">
        <w:rPr>
          <w:rFonts w:ascii="Arial" w:hAnsi="Arial" w:cs="Arial"/>
          <w:sz w:val="22"/>
          <w:szCs w:val="22"/>
        </w:rPr>
        <w:t xml:space="preserve"> </w:t>
      </w:r>
      <w:r w:rsidR="00F87FBD">
        <w:rPr>
          <w:rFonts w:ascii="Arial" w:hAnsi="Arial" w:cs="Arial"/>
          <w:sz w:val="22"/>
          <w:szCs w:val="22"/>
        </w:rPr>
        <w:br/>
      </w:r>
    </w:p>
    <w:p w:rsidR="00F87FBD" w:rsidRDefault="00881B42" w:rsidP="00F87FBD">
      <w:pPr>
        <w:numPr>
          <w:ilvl w:val="0"/>
          <w:numId w:val="1"/>
        </w:numPr>
        <w:ind w:hanging="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"Crit4" </w:instrText>
      </w:r>
      <w:r>
        <w:rPr>
          <w:rFonts w:ascii="Arial" w:hAnsi="Arial" w:cs="Arial"/>
          <w:sz w:val="22"/>
          <w:szCs w:val="22"/>
        </w:rPr>
        <w:fldChar w:fldCharType="separate"/>
      </w:r>
      <w:r w:rsidR="00617701" w:rsidRPr="00E0342E">
        <w:rPr>
          <w:rFonts w:ascii="Arial" w:hAnsi="Arial" w:cs="Arial"/>
          <w:noProof/>
          <w:sz w:val="22"/>
          <w:szCs w:val="22"/>
        </w:rPr>
        <w:t>Other siblings</w:t>
      </w:r>
      <w:r>
        <w:rPr>
          <w:rFonts w:ascii="Arial" w:hAnsi="Arial" w:cs="Arial"/>
          <w:sz w:val="22"/>
          <w:szCs w:val="22"/>
        </w:rPr>
        <w:fldChar w:fldCharType="end"/>
      </w:r>
      <w:r w:rsidR="00C92EF1">
        <w:rPr>
          <w:rFonts w:ascii="Arial" w:hAnsi="Arial" w:cs="Arial"/>
          <w:sz w:val="22"/>
          <w:szCs w:val="22"/>
        </w:rPr>
        <w:t xml:space="preserve"> </w:t>
      </w:r>
      <w:r w:rsidR="008F2CC2">
        <w:rPr>
          <w:rFonts w:ascii="Arial" w:hAnsi="Arial" w:cs="Arial"/>
          <w:sz w:val="22"/>
          <w:szCs w:val="22"/>
        </w:rPr>
        <w:t>(see definition of sibling);</w:t>
      </w:r>
      <w:r w:rsidR="00F87FBD">
        <w:rPr>
          <w:rFonts w:ascii="Arial" w:hAnsi="Arial" w:cs="Arial"/>
          <w:sz w:val="22"/>
          <w:szCs w:val="22"/>
        </w:rPr>
        <w:br/>
      </w:r>
    </w:p>
    <w:p w:rsidR="00194398" w:rsidRDefault="00881B42" w:rsidP="00F87FBD">
      <w:pPr>
        <w:numPr>
          <w:ilvl w:val="0"/>
          <w:numId w:val="1"/>
        </w:numPr>
        <w:ind w:hanging="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"Crit5" </w:instrText>
      </w:r>
      <w:r>
        <w:rPr>
          <w:rFonts w:ascii="Arial" w:hAnsi="Arial" w:cs="Arial"/>
          <w:sz w:val="22"/>
          <w:szCs w:val="22"/>
        </w:rPr>
        <w:fldChar w:fldCharType="separate"/>
      </w:r>
      <w:r w:rsidR="00617701" w:rsidRPr="00E0342E">
        <w:rPr>
          <w:rFonts w:ascii="Arial" w:hAnsi="Arial" w:cs="Arial"/>
          <w:noProof/>
          <w:sz w:val="22"/>
          <w:szCs w:val="22"/>
        </w:rPr>
        <w:t>Any other children</w:t>
      </w:r>
      <w:r>
        <w:rPr>
          <w:rFonts w:ascii="Arial" w:hAnsi="Arial" w:cs="Arial"/>
          <w:sz w:val="22"/>
          <w:szCs w:val="22"/>
        </w:rPr>
        <w:fldChar w:fldCharType="end"/>
      </w:r>
      <w:r w:rsidR="00095A3C">
        <w:rPr>
          <w:rFonts w:ascii="Arial" w:hAnsi="Arial" w:cs="Arial"/>
          <w:sz w:val="22"/>
          <w:szCs w:val="22"/>
        </w:rPr>
        <w:t xml:space="preserve"> </w:t>
      </w:r>
      <w:r w:rsidR="00162DC4">
        <w:rPr>
          <w:rFonts w:ascii="Arial" w:hAnsi="Arial" w:cs="Arial"/>
          <w:sz w:val="22"/>
          <w:szCs w:val="22"/>
        </w:rPr>
        <w:br/>
      </w:r>
    </w:p>
    <w:p w:rsidR="00C37DC0" w:rsidRDefault="00881B42" w:rsidP="0035389B">
      <w:pPr>
        <w:ind w:left="7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"Crit6" </w:instrText>
      </w:r>
      <w:r>
        <w:rPr>
          <w:rFonts w:ascii="Arial" w:hAnsi="Arial" w:cs="Arial"/>
          <w:sz w:val="22"/>
          <w:szCs w:val="22"/>
        </w:rPr>
        <w:fldChar w:fldCharType="end"/>
      </w:r>
      <w:r w:rsidR="0051169B">
        <w:rPr>
          <w:rFonts w:ascii="Arial" w:hAnsi="Arial" w:cs="Arial"/>
          <w:sz w:val="22"/>
          <w:szCs w:val="22"/>
        </w:rPr>
        <w:br/>
      </w:r>
      <w:bookmarkStart w:id="0" w:name="_GoBack"/>
      <w:bookmarkEnd w:id="0"/>
      <w:r w:rsidR="006614DE">
        <w:rPr>
          <w:rFonts w:ascii="Arial" w:hAnsi="Arial" w:cs="Arial"/>
          <w:sz w:val="22"/>
          <w:szCs w:val="22"/>
        </w:rPr>
        <w:br/>
      </w:r>
    </w:p>
    <w:p w:rsidR="006614DE" w:rsidRDefault="002221CC" w:rsidP="002221CC">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"Note" </w:instrText>
      </w:r>
      <w:r>
        <w:rPr>
          <w:rFonts w:ascii="Arial" w:hAnsi="Arial" w:cs="Arial"/>
          <w:sz w:val="22"/>
          <w:szCs w:val="22"/>
        </w:rPr>
        <w:fldChar w:fldCharType="end"/>
      </w:r>
    </w:p>
    <w:p w:rsidR="002E12F2" w:rsidRDefault="002E12F2" w:rsidP="00FD371A">
      <w:pPr>
        <w:rPr>
          <w:rFonts w:ascii="Arial" w:hAnsi="Arial" w:cs="Arial"/>
          <w:sz w:val="22"/>
          <w:szCs w:val="22"/>
        </w:rPr>
      </w:pPr>
    </w:p>
    <w:p w:rsidR="00DD7670" w:rsidRPr="000B2B5E" w:rsidRDefault="00DD7670" w:rsidP="00DD7670">
      <w:pPr>
        <w:pStyle w:val="BodyText"/>
        <w:rPr>
          <w:rFonts w:cs="Arial"/>
          <w:b/>
          <w:sz w:val="22"/>
          <w:szCs w:val="22"/>
        </w:rPr>
      </w:pPr>
      <w:r w:rsidRPr="000B2B5E">
        <w:rPr>
          <w:rFonts w:cs="Arial"/>
          <w:b/>
          <w:sz w:val="22"/>
          <w:szCs w:val="22"/>
        </w:rPr>
        <w:t>Notes</w:t>
      </w:r>
    </w:p>
    <w:p w:rsidR="00DD7670" w:rsidRPr="000B2B5E" w:rsidRDefault="00DD7670" w:rsidP="00DD7670">
      <w:pPr>
        <w:pStyle w:val="BodyText"/>
        <w:ind w:left="426" w:hanging="426"/>
        <w:rPr>
          <w:rFonts w:cs="Arial"/>
          <w:sz w:val="22"/>
          <w:szCs w:val="22"/>
        </w:rPr>
      </w:pPr>
      <w:r w:rsidRPr="000B2B5E">
        <w:rPr>
          <w:rFonts w:cs="Arial"/>
          <w:sz w:val="22"/>
          <w:szCs w:val="22"/>
        </w:rPr>
        <w:t>1.</w:t>
      </w:r>
      <w:r w:rsidRPr="000B2B5E">
        <w:rPr>
          <w:rFonts w:cs="Arial"/>
          <w:sz w:val="22"/>
          <w:szCs w:val="22"/>
        </w:rPr>
        <w:tab/>
      </w:r>
      <w:r w:rsidRPr="0098123B">
        <w:rPr>
          <w:rFonts w:cs="Arial"/>
          <w:sz w:val="22"/>
          <w:szCs w:val="22"/>
        </w:rPr>
        <w:t xml:space="preserve">If </w:t>
      </w:r>
      <w:r w:rsidR="00F307A5" w:rsidRPr="0098123B">
        <w:rPr>
          <w:rFonts w:cs="Arial"/>
          <w:sz w:val="22"/>
          <w:szCs w:val="22"/>
        </w:rPr>
        <w:t>applying these criteria results in there being more children</w:t>
      </w:r>
      <w:r w:rsidR="00F307A5">
        <w:rPr>
          <w:rFonts w:cs="Arial"/>
          <w:sz w:val="22"/>
          <w:szCs w:val="22"/>
        </w:rPr>
        <w:t xml:space="preserve"> with an equal right </w:t>
      </w:r>
      <w:r w:rsidR="00F307A5">
        <w:rPr>
          <w:rFonts w:cs="Arial"/>
          <w:sz w:val="22"/>
          <w:szCs w:val="22"/>
        </w:rPr>
        <w:br/>
      </w:r>
      <w:r w:rsidR="00F307A5" w:rsidRPr="000B2B5E">
        <w:rPr>
          <w:rFonts w:cs="Arial"/>
          <w:sz w:val="22"/>
          <w:szCs w:val="22"/>
        </w:rPr>
        <w:t xml:space="preserve">to admission to the school than the number of available </w:t>
      </w:r>
      <w:r w:rsidR="00F307A5">
        <w:rPr>
          <w:rFonts w:cs="Arial"/>
          <w:sz w:val="22"/>
          <w:szCs w:val="22"/>
        </w:rPr>
        <w:t xml:space="preserve">places, the tie break will be the distance the pupil lives from the school, measured in a straight line, using the Local Authority’s computerised measuring system, with those living closer to the school receiving the higher priority. </w:t>
      </w:r>
      <w:r w:rsidR="00F307A5" w:rsidRPr="00793765">
        <w:rPr>
          <w:rFonts w:cs="Arial"/>
          <w:sz w:val="22"/>
          <w:szCs w:val="22"/>
        </w:rPr>
        <w:t>The Local Authority will measure the distance from the address point of the pupil’s home to a point on the school site agreed with the governing body of the school</w:t>
      </w:r>
      <w:r w:rsidR="00F307A5">
        <w:rPr>
          <w:rFonts w:cs="Arial"/>
          <w:i/>
          <w:sz w:val="22"/>
          <w:szCs w:val="22"/>
        </w:rPr>
        <w:t xml:space="preserve"> </w:t>
      </w:r>
      <w:r w:rsidR="00F307A5" w:rsidRPr="00793765">
        <w:rPr>
          <w:rFonts w:cs="Arial"/>
          <w:sz w:val="22"/>
          <w:szCs w:val="22"/>
        </w:rPr>
        <w:t>(published in the ‘</w:t>
      </w:r>
      <w:smartTag w:uri="urn:schemas-microsoft-com:office:smarttags" w:element="place">
        <w:smartTag w:uri="urn:schemas-microsoft-com:office:smarttags" w:element="PlaceName">
          <w:r w:rsidR="00F307A5" w:rsidRPr="00793765">
            <w:rPr>
              <w:rFonts w:cs="Arial"/>
              <w:sz w:val="22"/>
              <w:szCs w:val="22"/>
            </w:rPr>
            <w:t>Starting</w:t>
          </w:r>
        </w:smartTag>
        <w:r w:rsidR="00F307A5" w:rsidRPr="00793765">
          <w:rPr>
            <w:rFonts w:cs="Arial"/>
            <w:sz w:val="22"/>
            <w:szCs w:val="22"/>
          </w:rPr>
          <w:t xml:space="preserve"> </w:t>
        </w:r>
        <w:smartTag w:uri="urn:schemas-microsoft-com:office:smarttags" w:element="PlaceType">
          <w:r w:rsidR="00F307A5" w:rsidRPr="00793765">
            <w:rPr>
              <w:rFonts w:cs="Arial"/>
              <w:sz w:val="22"/>
              <w:szCs w:val="22"/>
            </w:rPr>
            <w:t>School</w:t>
          </w:r>
        </w:smartTag>
      </w:smartTag>
      <w:r w:rsidR="00F307A5" w:rsidRPr="00793765">
        <w:rPr>
          <w:rFonts w:cs="Arial"/>
          <w:sz w:val="22"/>
          <w:szCs w:val="22"/>
        </w:rPr>
        <w:t>’ and ‘School Transfer’ admissions book</w:t>
      </w:r>
      <w:r w:rsidR="00F307A5">
        <w:rPr>
          <w:rFonts w:cs="Arial"/>
          <w:sz w:val="22"/>
          <w:szCs w:val="22"/>
        </w:rPr>
        <w:t>l</w:t>
      </w:r>
      <w:r w:rsidR="00F307A5" w:rsidRPr="00793765">
        <w:rPr>
          <w:rFonts w:cs="Arial"/>
          <w:sz w:val="22"/>
          <w:szCs w:val="22"/>
        </w:rPr>
        <w:t>ets</w:t>
      </w:r>
      <w:r w:rsidR="00F307A5">
        <w:rPr>
          <w:rFonts w:cs="Arial"/>
          <w:i/>
          <w:sz w:val="22"/>
          <w:szCs w:val="22"/>
        </w:rPr>
        <w:t xml:space="preserve">). </w:t>
      </w:r>
      <w:r w:rsidR="00F307A5">
        <w:rPr>
          <w:rFonts w:cs="Arial"/>
          <w:sz w:val="22"/>
          <w:szCs w:val="22"/>
        </w:rPr>
        <w:t>The Local A</w:t>
      </w:r>
      <w:r w:rsidR="00F307A5" w:rsidRPr="0098123B">
        <w:rPr>
          <w:rFonts w:cs="Arial"/>
          <w:sz w:val="22"/>
          <w:szCs w:val="22"/>
        </w:rPr>
        <w:t>uthority will not give priority</w:t>
      </w:r>
      <w:r w:rsidR="00F307A5" w:rsidRPr="000B2B5E">
        <w:rPr>
          <w:rFonts w:cs="Arial"/>
          <w:sz w:val="22"/>
          <w:szCs w:val="22"/>
        </w:rPr>
        <w:t xml:space="preserve"> within each criterion to children who meet other criteria.</w:t>
      </w:r>
    </w:p>
    <w:p w:rsidR="00DD7670" w:rsidRDefault="00DD7670" w:rsidP="00DD7670">
      <w:pPr>
        <w:pStyle w:val="BodyText"/>
        <w:ind w:left="426" w:hanging="426"/>
        <w:rPr>
          <w:rFonts w:cs="Arial"/>
          <w:sz w:val="22"/>
          <w:szCs w:val="22"/>
        </w:rPr>
      </w:pPr>
      <w:r>
        <w:rPr>
          <w:rFonts w:cs="Arial"/>
          <w:sz w:val="22"/>
          <w:szCs w:val="22"/>
        </w:rPr>
        <w:t>2.</w:t>
      </w:r>
      <w:r>
        <w:rPr>
          <w:rFonts w:cs="Arial"/>
          <w:sz w:val="22"/>
          <w:szCs w:val="22"/>
        </w:rPr>
        <w:tab/>
        <w:t>I</w:t>
      </w:r>
      <w:r w:rsidRPr="000B2B5E">
        <w:rPr>
          <w:rFonts w:cs="Arial"/>
          <w:sz w:val="22"/>
          <w:szCs w:val="22"/>
        </w:rPr>
        <w:t xml:space="preserve">f </w:t>
      </w:r>
      <w:r w:rsidR="00F307A5" w:rsidRPr="000B2B5E">
        <w:rPr>
          <w:rFonts w:cs="Arial"/>
          <w:sz w:val="22"/>
          <w:szCs w:val="22"/>
        </w:rPr>
        <w:t xml:space="preserve">a pupil moves into the catchment area outside the normal admissions round (or after the allocation process has </w:t>
      </w:r>
      <w:r w:rsidR="00F307A5">
        <w:rPr>
          <w:rFonts w:cs="Arial"/>
          <w:sz w:val="22"/>
          <w:szCs w:val="22"/>
        </w:rPr>
        <w:t>begun</w:t>
      </w:r>
      <w:r w:rsidR="00F307A5" w:rsidRPr="000B2B5E">
        <w:rPr>
          <w:rFonts w:cs="Arial"/>
          <w:sz w:val="22"/>
          <w:szCs w:val="22"/>
        </w:rPr>
        <w:t xml:space="preserve">) </w:t>
      </w:r>
      <w:r w:rsidR="00F307A5" w:rsidRPr="000366D1">
        <w:rPr>
          <w:rFonts w:cs="Arial"/>
          <w:sz w:val="22"/>
          <w:szCs w:val="22"/>
        </w:rPr>
        <w:t>it may be more difficult to offer</w:t>
      </w:r>
      <w:r w:rsidR="00F307A5">
        <w:rPr>
          <w:rFonts w:cs="Arial"/>
          <w:sz w:val="22"/>
          <w:szCs w:val="22"/>
        </w:rPr>
        <w:t xml:space="preserve"> </w:t>
      </w:r>
      <w:r w:rsidR="00F307A5" w:rsidRPr="000B2B5E">
        <w:rPr>
          <w:rFonts w:cs="Arial"/>
          <w:sz w:val="22"/>
          <w:szCs w:val="22"/>
        </w:rPr>
        <w:t>a place at the catchment area school if this would mean exceeding the admission number at the school</w:t>
      </w:r>
      <w:r w:rsidR="00F307A5" w:rsidRPr="00F621AF">
        <w:rPr>
          <w:rFonts w:cs="Arial"/>
          <w:sz w:val="22"/>
          <w:szCs w:val="22"/>
        </w:rPr>
        <w:t xml:space="preserve">.  In this case, </w:t>
      </w:r>
      <w:r w:rsidR="00F307A5">
        <w:rPr>
          <w:rFonts w:cs="Arial"/>
          <w:sz w:val="22"/>
          <w:szCs w:val="22"/>
        </w:rPr>
        <w:t xml:space="preserve">a place </w:t>
      </w:r>
      <w:r w:rsidR="00F307A5" w:rsidRPr="00F621AF">
        <w:rPr>
          <w:rFonts w:cs="Arial"/>
          <w:sz w:val="22"/>
          <w:szCs w:val="22"/>
        </w:rPr>
        <w:t xml:space="preserve">will </w:t>
      </w:r>
      <w:r w:rsidR="00F307A5">
        <w:rPr>
          <w:rFonts w:cs="Arial"/>
          <w:sz w:val="22"/>
          <w:szCs w:val="22"/>
        </w:rPr>
        <w:t xml:space="preserve">normally be </w:t>
      </w:r>
      <w:r w:rsidR="00F307A5" w:rsidRPr="00F621AF">
        <w:rPr>
          <w:rFonts w:cs="Arial"/>
          <w:sz w:val="22"/>
          <w:szCs w:val="22"/>
        </w:rPr>
        <w:t>offer</w:t>
      </w:r>
      <w:r w:rsidR="00F307A5">
        <w:rPr>
          <w:rFonts w:cs="Arial"/>
          <w:sz w:val="22"/>
          <w:szCs w:val="22"/>
        </w:rPr>
        <w:t>ed</w:t>
      </w:r>
      <w:r w:rsidR="00F307A5" w:rsidRPr="00F621AF">
        <w:rPr>
          <w:rFonts w:cs="Arial"/>
          <w:sz w:val="22"/>
          <w:szCs w:val="22"/>
        </w:rPr>
        <w:t xml:space="preserve"> a</w:t>
      </w:r>
      <w:r w:rsidR="00F307A5">
        <w:rPr>
          <w:rFonts w:cs="Arial"/>
          <w:sz w:val="22"/>
          <w:szCs w:val="22"/>
        </w:rPr>
        <w:t xml:space="preserve">t </w:t>
      </w:r>
      <w:r w:rsidR="00F307A5" w:rsidRPr="00F621AF">
        <w:rPr>
          <w:rFonts w:cs="Arial"/>
          <w:sz w:val="22"/>
          <w:szCs w:val="22"/>
        </w:rPr>
        <w:t xml:space="preserve">the </w:t>
      </w:r>
      <w:r w:rsidR="00F307A5">
        <w:rPr>
          <w:rFonts w:cs="Arial"/>
          <w:sz w:val="22"/>
          <w:szCs w:val="22"/>
        </w:rPr>
        <w:t xml:space="preserve">next </w:t>
      </w:r>
      <w:r w:rsidR="00F307A5" w:rsidRPr="00F621AF">
        <w:rPr>
          <w:rFonts w:cs="Arial"/>
          <w:sz w:val="22"/>
          <w:szCs w:val="22"/>
        </w:rPr>
        <w:t xml:space="preserve">nearest </w:t>
      </w:r>
      <w:r w:rsidR="00F307A5" w:rsidRPr="00811B6E">
        <w:rPr>
          <w:rFonts w:cs="Arial"/>
          <w:sz w:val="22"/>
          <w:szCs w:val="22"/>
        </w:rPr>
        <w:t>school or academy</w:t>
      </w:r>
      <w:r w:rsidR="00F307A5">
        <w:rPr>
          <w:rFonts w:cs="Arial"/>
          <w:sz w:val="22"/>
          <w:szCs w:val="22"/>
        </w:rPr>
        <w:t xml:space="preserve"> </w:t>
      </w:r>
      <w:r w:rsidR="00F307A5" w:rsidRPr="000B2B5E">
        <w:rPr>
          <w:rFonts w:cs="Arial"/>
          <w:sz w:val="22"/>
          <w:szCs w:val="22"/>
        </w:rPr>
        <w:t>which cate</w:t>
      </w:r>
      <w:r w:rsidR="00F307A5">
        <w:rPr>
          <w:rFonts w:cs="Arial"/>
          <w:sz w:val="22"/>
          <w:szCs w:val="22"/>
        </w:rPr>
        <w:t>rs for pupils of the same age and has places available.</w:t>
      </w:r>
    </w:p>
    <w:p w:rsidR="00DD7670" w:rsidRPr="00E6783F" w:rsidRDefault="00DD7670" w:rsidP="00DD7670">
      <w:pPr>
        <w:pStyle w:val="BodyText"/>
        <w:ind w:left="426" w:hanging="426"/>
        <w:rPr>
          <w:rFonts w:cs="Arial"/>
          <w:sz w:val="22"/>
          <w:szCs w:val="22"/>
        </w:rPr>
      </w:pPr>
      <w:r w:rsidRPr="00E6783F">
        <w:rPr>
          <w:rFonts w:cs="Arial"/>
          <w:sz w:val="22"/>
          <w:szCs w:val="22"/>
        </w:rPr>
        <w:t>3.</w:t>
      </w:r>
      <w:r w:rsidRPr="00E6783F">
        <w:rPr>
          <w:rFonts w:cs="Arial"/>
          <w:sz w:val="22"/>
          <w:szCs w:val="22"/>
        </w:rPr>
        <w:tab/>
        <w:t xml:space="preserve">Pupils </w:t>
      </w:r>
      <w:r w:rsidR="00F307A5">
        <w:rPr>
          <w:rFonts w:cs="Arial"/>
          <w:sz w:val="22"/>
          <w:szCs w:val="22"/>
        </w:rPr>
        <w:t xml:space="preserve">who have an Education Health and Care Plan (EHCP) </w:t>
      </w:r>
      <w:r w:rsidR="00F307A5" w:rsidRPr="00E6783F">
        <w:rPr>
          <w:rFonts w:cs="Arial"/>
          <w:sz w:val="22"/>
          <w:szCs w:val="22"/>
        </w:rPr>
        <w:t>are required to be admitted to the school which is named on the</w:t>
      </w:r>
      <w:r w:rsidR="00F307A5">
        <w:rPr>
          <w:rFonts w:cs="Arial"/>
          <w:sz w:val="22"/>
          <w:szCs w:val="22"/>
        </w:rPr>
        <w:t>ir</w:t>
      </w:r>
      <w:r w:rsidR="00F307A5" w:rsidRPr="00E6783F">
        <w:rPr>
          <w:rFonts w:cs="Arial"/>
          <w:sz w:val="22"/>
          <w:szCs w:val="22"/>
        </w:rPr>
        <w:t xml:space="preserve"> </w:t>
      </w:r>
      <w:r w:rsidR="00F307A5">
        <w:rPr>
          <w:rFonts w:cs="Arial"/>
          <w:sz w:val="22"/>
          <w:szCs w:val="22"/>
        </w:rPr>
        <w:t>EHCP</w:t>
      </w:r>
      <w:r w:rsidR="00F307A5" w:rsidRPr="00E6783F">
        <w:rPr>
          <w:rFonts w:cs="Arial"/>
          <w:sz w:val="22"/>
          <w:szCs w:val="22"/>
        </w:rPr>
        <w:t xml:space="preserve">, even if the school is full. Pupils identified for admission through </w:t>
      </w:r>
      <w:r w:rsidR="00F307A5">
        <w:rPr>
          <w:rFonts w:cs="Arial"/>
          <w:sz w:val="22"/>
          <w:szCs w:val="22"/>
        </w:rPr>
        <w:t xml:space="preserve">the </w:t>
      </w:r>
      <w:r w:rsidR="00F307A5" w:rsidRPr="00793765">
        <w:rPr>
          <w:rFonts w:cs="Arial"/>
          <w:sz w:val="22"/>
          <w:szCs w:val="22"/>
        </w:rPr>
        <w:t>Fair Access Protocol</w:t>
      </w:r>
      <w:r w:rsidR="00F307A5" w:rsidRPr="00E6783F">
        <w:rPr>
          <w:rFonts w:cs="Arial"/>
          <w:sz w:val="22"/>
          <w:szCs w:val="22"/>
        </w:rPr>
        <w:t xml:space="preserve"> will also be admitted even if the school is full.</w:t>
      </w:r>
    </w:p>
    <w:p w:rsidR="00CE6A63" w:rsidRPr="000B2B5E" w:rsidRDefault="00DD7670" w:rsidP="00CE6A63">
      <w:pPr>
        <w:pStyle w:val="BodyText"/>
        <w:rPr>
          <w:rFonts w:cs="Arial"/>
          <w:sz w:val="22"/>
          <w:szCs w:val="22"/>
        </w:rPr>
      </w:pPr>
      <w:r w:rsidRPr="000B2B5E">
        <w:rPr>
          <w:rFonts w:cs="Arial"/>
          <w:sz w:val="22"/>
          <w:szCs w:val="22"/>
        </w:rPr>
        <w:br w:type="page"/>
      </w:r>
      <w:r>
        <w:rPr>
          <w:rFonts w:cs="Arial"/>
          <w:b/>
          <w:sz w:val="22"/>
          <w:szCs w:val="22"/>
        </w:rPr>
        <w:lastRenderedPageBreak/>
        <w:t>Definitions</w:t>
      </w:r>
      <w:r>
        <w:rPr>
          <w:rFonts w:cs="Arial"/>
          <w:b/>
          <w:sz w:val="22"/>
          <w:szCs w:val="22"/>
        </w:rPr>
        <w:br/>
      </w:r>
      <w:r>
        <w:rPr>
          <w:rFonts w:cs="Arial"/>
          <w:b/>
          <w:sz w:val="22"/>
          <w:szCs w:val="22"/>
        </w:rPr>
        <w:br/>
      </w:r>
      <w:r w:rsidR="00CE6A63">
        <w:rPr>
          <w:rFonts w:cs="Arial"/>
          <w:b/>
          <w:sz w:val="22"/>
          <w:szCs w:val="22"/>
        </w:rPr>
        <w:t>'L</w:t>
      </w:r>
      <w:r w:rsidR="00CE6A63" w:rsidRPr="000B2B5E">
        <w:rPr>
          <w:rFonts w:cs="Arial"/>
          <w:b/>
          <w:sz w:val="22"/>
          <w:szCs w:val="22"/>
        </w:rPr>
        <w:t xml:space="preserve">ooked after' </w:t>
      </w:r>
      <w:r w:rsidR="00CE6A63">
        <w:rPr>
          <w:rFonts w:cs="Arial"/>
          <w:b/>
          <w:sz w:val="22"/>
          <w:szCs w:val="22"/>
        </w:rPr>
        <w:t>children</w:t>
      </w:r>
    </w:p>
    <w:p w:rsidR="00CE6A63" w:rsidRPr="00223E45" w:rsidRDefault="00CE6A63" w:rsidP="00CE6A63">
      <w:pPr>
        <w:pStyle w:val="BodyText"/>
        <w:rPr>
          <w:rFonts w:cs="Arial"/>
          <w:sz w:val="22"/>
          <w:szCs w:val="22"/>
        </w:rPr>
      </w:pPr>
      <w:r w:rsidRPr="008B4D6E">
        <w:rPr>
          <w:rFonts w:cs="Arial"/>
          <w:sz w:val="22"/>
          <w:szCs w:val="22"/>
        </w:rPr>
        <w:t>A ‘looked after’ child is a child in the care of a local authority as defined by Section 22 of the Children Act 1989. In relation to school admissions legislation a ‘looked after child’ is a child in public care at the time of application to a school.</w:t>
      </w:r>
      <w:r>
        <w:rPr>
          <w:rFonts w:cs="Arial"/>
          <w:sz w:val="22"/>
          <w:szCs w:val="22"/>
        </w:rPr>
        <w:br/>
      </w:r>
      <w:r>
        <w:rPr>
          <w:rFonts w:cs="Arial"/>
          <w:sz w:val="22"/>
          <w:szCs w:val="22"/>
        </w:rPr>
        <w:br/>
      </w:r>
      <w:r w:rsidRPr="00E0616B">
        <w:rPr>
          <w:rFonts w:cs="Arial"/>
          <w:b/>
          <w:sz w:val="22"/>
          <w:szCs w:val="22"/>
        </w:rPr>
        <w:t>Previously ‘looked after’ children</w:t>
      </w:r>
    </w:p>
    <w:p w:rsidR="00CE6A63" w:rsidRPr="00223E45" w:rsidRDefault="00CE6A63" w:rsidP="00CE6A63">
      <w:pPr>
        <w:autoSpaceDE w:val="0"/>
        <w:autoSpaceDN w:val="0"/>
        <w:adjustRightInd w:val="0"/>
        <w:rPr>
          <w:rFonts w:ascii="Arial" w:hAnsi="Arial" w:cs="Arial"/>
          <w:sz w:val="22"/>
          <w:szCs w:val="22"/>
        </w:rPr>
      </w:pPr>
      <w:r w:rsidRPr="008B4D6E">
        <w:rPr>
          <w:rFonts w:ascii="Arial" w:hAnsi="Arial" w:cs="Arial"/>
          <w:sz w:val="22"/>
          <w:szCs w:val="22"/>
        </w:rPr>
        <w:t>A previously ‘looked after’ child is a child who was ‘looked after’, but ceased to be so because they were adopted or became subject to a child arrangements order or a special guardianship order.</w:t>
      </w:r>
      <w:r>
        <w:rPr>
          <w:rFonts w:ascii="Arial" w:hAnsi="Arial" w:cs="Arial"/>
          <w:sz w:val="22"/>
          <w:szCs w:val="22"/>
        </w:rPr>
        <w:br/>
      </w:r>
      <w:r>
        <w:rPr>
          <w:rFonts w:ascii="Arial" w:hAnsi="Arial" w:cs="Arial"/>
          <w:sz w:val="22"/>
          <w:szCs w:val="22"/>
        </w:rPr>
        <w:br/>
      </w:r>
      <w:r>
        <w:rPr>
          <w:rFonts w:ascii="Arial" w:hAnsi="Arial" w:cs="Arial"/>
          <w:b/>
          <w:sz w:val="22"/>
          <w:szCs w:val="22"/>
        </w:rPr>
        <w:t>‘L</w:t>
      </w:r>
      <w:r w:rsidRPr="00E0616B">
        <w:rPr>
          <w:rFonts w:ascii="Arial" w:hAnsi="Arial" w:cs="Arial"/>
          <w:b/>
          <w:sz w:val="22"/>
          <w:szCs w:val="22"/>
        </w:rPr>
        <w:t>ooked after’ children</w:t>
      </w:r>
      <w:r>
        <w:rPr>
          <w:rFonts w:ascii="Arial" w:hAnsi="Arial" w:cs="Arial"/>
          <w:b/>
          <w:sz w:val="22"/>
          <w:szCs w:val="22"/>
        </w:rPr>
        <w:t xml:space="preserve"> from Outside of England</w:t>
      </w:r>
    </w:p>
    <w:p w:rsidR="00CE6A63" w:rsidRPr="00223E45" w:rsidRDefault="00CE6A63" w:rsidP="00CE6A63">
      <w:pPr>
        <w:pStyle w:val="BodyText"/>
        <w:rPr>
          <w:rFonts w:cs="Arial"/>
          <w:sz w:val="22"/>
          <w:szCs w:val="22"/>
        </w:rPr>
      </w:pPr>
      <w:r w:rsidRPr="00987914">
        <w:rPr>
          <w:rFonts w:cs="Arial"/>
          <w:sz w:val="22"/>
          <w:szCs w:val="22"/>
        </w:rPr>
        <w:t>A child is regarded as having been in state care in a place outside of England if they were accommodated by a public authority, a religious organisation or any other provider of care whose sole purpose is to benefit society.</w:t>
      </w:r>
      <w:r w:rsidRPr="00987914">
        <w:rPr>
          <w:rFonts w:cs="Arial"/>
          <w:sz w:val="22"/>
          <w:szCs w:val="22"/>
        </w:rPr>
        <w:br/>
      </w:r>
      <w:r>
        <w:rPr>
          <w:rFonts w:cs="Arial"/>
          <w:sz w:val="22"/>
          <w:szCs w:val="22"/>
        </w:rPr>
        <w:br/>
      </w:r>
      <w:r w:rsidRPr="0072149C">
        <w:rPr>
          <w:rFonts w:cs="Arial"/>
          <w:b/>
          <w:sz w:val="22"/>
        </w:rPr>
        <w:t>Sibling</w:t>
      </w:r>
    </w:p>
    <w:p w:rsidR="00CE6A63" w:rsidRPr="0072149C" w:rsidRDefault="00CE6A63" w:rsidP="00CE6A63">
      <w:pPr>
        <w:pStyle w:val="BodyText"/>
        <w:rPr>
          <w:rFonts w:cs="Arial"/>
          <w:b/>
          <w:sz w:val="22"/>
        </w:rPr>
      </w:pPr>
      <w:r w:rsidRPr="00C5594E">
        <w:rPr>
          <w:rFonts w:cs="Arial"/>
          <w:sz w:val="22"/>
        </w:rPr>
        <w:t>A sibling refers to a brother or sister, half brother or sister, adopted brother or sister, step brother or sister</w:t>
      </w:r>
      <w:r>
        <w:rPr>
          <w:rFonts w:cs="Arial"/>
          <w:sz w:val="22"/>
        </w:rPr>
        <w:t>, foster brother or sister where foster care has been arranged by a Local Authority</w:t>
      </w:r>
      <w:r w:rsidRPr="00C5594E">
        <w:rPr>
          <w:rFonts w:cs="Arial"/>
          <w:sz w:val="22"/>
        </w:rPr>
        <w:t xml:space="preserve"> or the child of the parent / carer’s partner, and in every case, the child should be living at the same address. The sibling must be in the school at the time of application and be likely to remain in the school at the proposed date of admission.</w:t>
      </w:r>
      <w:r>
        <w:rPr>
          <w:rFonts w:cs="Arial"/>
          <w:b/>
          <w:sz w:val="22"/>
        </w:rPr>
        <w:br/>
      </w:r>
      <w:r>
        <w:rPr>
          <w:rFonts w:cs="Arial"/>
          <w:b/>
          <w:sz w:val="22"/>
        </w:rPr>
        <w:br/>
      </w:r>
      <w:r w:rsidRPr="0072149C">
        <w:rPr>
          <w:rFonts w:cs="Arial"/>
          <w:b/>
          <w:sz w:val="22"/>
        </w:rPr>
        <w:t>Home Address</w:t>
      </w:r>
    </w:p>
    <w:p w:rsidR="00CE6A63" w:rsidRPr="00C5594E" w:rsidRDefault="00CE6A63" w:rsidP="00CE6A63">
      <w:pPr>
        <w:pStyle w:val="BodyText"/>
        <w:rPr>
          <w:rFonts w:cs="Arial"/>
          <w:sz w:val="22"/>
        </w:rPr>
      </w:pPr>
      <w:r w:rsidRPr="0072149C">
        <w:rPr>
          <w:rFonts w:cs="Arial"/>
          <w:sz w:val="22"/>
        </w:rPr>
        <w:t>A pupil's home address will be regarde</w:t>
      </w:r>
      <w:r>
        <w:rPr>
          <w:rFonts w:cs="Arial"/>
          <w:sz w:val="22"/>
        </w:rPr>
        <w:t xml:space="preserve">d as the address of the parent / carer </w:t>
      </w:r>
      <w:r w:rsidRPr="0072149C">
        <w:rPr>
          <w:rFonts w:cs="Arial"/>
          <w:sz w:val="22"/>
        </w:rPr>
        <w:t>with parental responsibility with whom the child normally lives.  This will not usually include grandparents, aunts or uncles.  Where a child spends time with parents</w:t>
      </w:r>
      <w:r>
        <w:rPr>
          <w:rFonts w:cs="Arial"/>
          <w:sz w:val="22"/>
        </w:rPr>
        <w:t xml:space="preserve"> / carers</w:t>
      </w:r>
      <w:r w:rsidRPr="0072149C">
        <w:rPr>
          <w:rFonts w:cs="Arial"/>
          <w:sz w:val="22"/>
        </w:rPr>
        <w:t xml:space="preserve"> at more than one address, the address used to allocate a school place will be the one at which the child spends the majority of the school week (Mondays to Fridays) including nights.  If there is any query on the home address this will be checked</w:t>
      </w:r>
      <w:r>
        <w:rPr>
          <w:rFonts w:cs="Arial"/>
          <w:sz w:val="22"/>
        </w:rPr>
        <w:t xml:space="preserve"> against </w:t>
      </w:r>
      <w:r w:rsidRPr="00C5594E">
        <w:rPr>
          <w:rFonts w:cs="Arial"/>
          <w:sz w:val="22"/>
        </w:rPr>
        <w:t>original</w:t>
      </w:r>
      <w:r>
        <w:rPr>
          <w:rFonts w:cs="Arial"/>
          <w:sz w:val="22"/>
        </w:rPr>
        <w:t xml:space="preserve"> official documentation </w:t>
      </w:r>
      <w:r w:rsidRPr="00C5594E">
        <w:rPr>
          <w:rFonts w:cs="Arial"/>
          <w:sz w:val="22"/>
        </w:rPr>
        <w:t>e.g. council tax bill, a recent utility bill (gas, electricity or water), a rental agreement, child benefit annual statement or family tax credit information.</w:t>
      </w:r>
    </w:p>
    <w:p w:rsidR="0035389B" w:rsidRDefault="0035389B">
      <w:pPr>
        <w:rPr>
          <w:rFonts w:ascii="Arial" w:hAnsi="Arial" w:cs="Arial"/>
          <w:sz w:val="22"/>
          <w:szCs w:val="20"/>
        </w:rPr>
      </w:pPr>
      <w:r>
        <w:rPr>
          <w:rFonts w:cs="Arial"/>
          <w:sz w:val="22"/>
        </w:rPr>
        <w:br w:type="page"/>
      </w:r>
    </w:p>
    <w:p w:rsidR="0035389B" w:rsidRDefault="0035389B" w:rsidP="0035389B">
      <w:pPr>
        <w:rPr>
          <w:b/>
        </w:rPr>
      </w:pPr>
    </w:p>
    <w:p w:rsidR="0035389B" w:rsidRDefault="0035389B" w:rsidP="0035389B">
      <w:pPr>
        <w:rPr>
          <w:b/>
        </w:rPr>
      </w:pPr>
    </w:p>
    <w:p w:rsidR="0035389B" w:rsidRDefault="0035389B" w:rsidP="0035389B">
      <w:pPr>
        <w:rPr>
          <w:b/>
        </w:rPr>
      </w:pPr>
    </w:p>
    <w:p w:rsidR="0035389B" w:rsidRDefault="0035389B" w:rsidP="0035389B">
      <w:pPr>
        <w:rPr>
          <w:rFonts w:ascii="Arial" w:hAnsi="Arial" w:cs="Arial"/>
          <w:b/>
          <w:sz w:val="22"/>
          <w:szCs w:val="22"/>
        </w:rPr>
      </w:pPr>
      <w:r w:rsidRPr="0035389B">
        <w:rPr>
          <w:rFonts w:ascii="Arial" w:hAnsi="Arial" w:cs="Arial"/>
          <w:b/>
          <w:sz w:val="22"/>
          <w:szCs w:val="22"/>
        </w:rPr>
        <w:t>Procedure for Admissions</w:t>
      </w:r>
    </w:p>
    <w:p w:rsidR="0035389B" w:rsidRPr="0035389B" w:rsidRDefault="0035389B" w:rsidP="0035389B">
      <w:pPr>
        <w:rPr>
          <w:rFonts w:ascii="Arial" w:hAnsi="Arial" w:cs="Arial"/>
          <w:b/>
          <w:sz w:val="22"/>
          <w:szCs w:val="22"/>
        </w:rPr>
      </w:pPr>
    </w:p>
    <w:p w:rsidR="0035389B" w:rsidRPr="0035389B" w:rsidRDefault="0035389B" w:rsidP="0035389B">
      <w:pPr>
        <w:rPr>
          <w:rFonts w:ascii="Arial" w:hAnsi="Arial" w:cs="Arial"/>
          <w:sz w:val="22"/>
          <w:szCs w:val="22"/>
        </w:rPr>
      </w:pPr>
      <w:r w:rsidRPr="0035389B">
        <w:rPr>
          <w:rFonts w:ascii="Arial" w:hAnsi="Arial" w:cs="Arial"/>
          <w:sz w:val="22"/>
          <w:szCs w:val="22"/>
        </w:rPr>
        <w:t xml:space="preserve">Parents and Carers receive a copy of the Starting School Booklet from Bedford Borough Council either via the school or from Borough Hall. They may then apply by either an application form or online at </w:t>
      </w:r>
      <w:hyperlink r:id="rId8" w:history="1">
        <w:r w:rsidRPr="0035389B">
          <w:rPr>
            <w:rStyle w:val="Hyperlink"/>
            <w:rFonts w:ascii="Arial" w:hAnsi="Arial" w:cs="Arial"/>
            <w:sz w:val="22"/>
            <w:szCs w:val="22"/>
          </w:rPr>
          <w:t>www.bedford.gov.uk/onlineadmissions</w:t>
        </w:r>
      </w:hyperlink>
    </w:p>
    <w:p w:rsidR="0035389B" w:rsidRPr="0035389B" w:rsidRDefault="0035389B" w:rsidP="0035389B">
      <w:pPr>
        <w:rPr>
          <w:rFonts w:ascii="Arial" w:hAnsi="Arial" w:cs="Arial"/>
          <w:sz w:val="22"/>
          <w:szCs w:val="22"/>
        </w:rPr>
      </w:pPr>
      <w:r w:rsidRPr="0035389B">
        <w:rPr>
          <w:rFonts w:ascii="Arial" w:hAnsi="Arial" w:cs="Arial"/>
          <w:sz w:val="22"/>
          <w:szCs w:val="22"/>
        </w:rPr>
        <w:t xml:space="preserve"> </w:t>
      </w:r>
    </w:p>
    <w:p w:rsidR="0035389B" w:rsidRPr="0035389B" w:rsidRDefault="0035389B" w:rsidP="0035389B">
      <w:pPr>
        <w:jc w:val="center"/>
        <w:rPr>
          <w:rFonts w:ascii="Arial" w:hAnsi="Arial" w:cs="Arial"/>
          <w:b/>
          <w:sz w:val="22"/>
          <w:szCs w:val="22"/>
        </w:rPr>
      </w:pPr>
      <w:r w:rsidRPr="0035389B">
        <w:rPr>
          <w:rFonts w:ascii="Arial" w:hAnsi="Arial" w:cs="Arial"/>
          <w:b/>
          <w:sz w:val="22"/>
          <w:szCs w:val="22"/>
        </w:rPr>
        <w:t>The School Admissions Timetable for 202</w:t>
      </w:r>
      <w:r>
        <w:rPr>
          <w:rFonts w:ascii="Arial" w:hAnsi="Arial" w:cs="Arial"/>
          <w:b/>
          <w:sz w:val="22"/>
          <w:szCs w:val="22"/>
        </w:rPr>
        <w:t>2</w:t>
      </w:r>
      <w:r w:rsidRPr="0035389B">
        <w:rPr>
          <w:rFonts w:ascii="Arial" w:hAnsi="Arial" w:cs="Arial"/>
          <w:b/>
          <w:sz w:val="22"/>
          <w:szCs w:val="22"/>
        </w:rPr>
        <w:t xml:space="preserve"> to 202</w:t>
      </w:r>
      <w:r>
        <w:rPr>
          <w:rFonts w:ascii="Arial" w:hAnsi="Arial" w:cs="Arial"/>
          <w:b/>
          <w:sz w:val="22"/>
          <w:szCs w:val="22"/>
        </w:rPr>
        <w:t>3</w:t>
      </w:r>
    </w:p>
    <w:p w:rsidR="0035389B" w:rsidRPr="0035389B" w:rsidRDefault="0035389B" w:rsidP="0035389B">
      <w:pPr>
        <w:jc w:val="center"/>
        <w:rPr>
          <w:rFonts w:ascii="Arial" w:hAnsi="Arial" w:cs="Arial"/>
          <w:b/>
          <w:i/>
          <w:sz w:val="22"/>
          <w:szCs w:val="22"/>
        </w:rPr>
      </w:pPr>
      <w:r w:rsidRPr="0035389B">
        <w:rPr>
          <w:rFonts w:ascii="Arial" w:hAnsi="Arial" w:cs="Arial"/>
          <w:b/>
          <w:i/>
          <w:sz w:val="22"/>
          <w:szCs w:val="22"/>
        </w:rPr>
        <w:t>(for pupils starting in September 202</w:t>
      </w:r>
      <w:r>
        <w:rPr>
          <w:rFonts w:ascii="Arial" w:hAnsi="Arial" w:cs="Arial"/>
          <w:b/>
          <w:i/>
          <w:sz w:val="22"/>
          <w:szCs w:val="22"/>
        </w:rPr>
        <w:t>3</w:t>
      </w:r>
      <w:r w:rsidRPr="0035389B">
        <w:rPr>
          <w:rFonts w:ascii="Arial" w:hAnsi="Arial" w:cs="Arial"/>
          <w:b/>
          <w:i/>
          <w:sz w:val="22"/>
          <w:szCs w:val="22"/>
        </w:rPr>
        <w:t>)</w:t>
      </w:r>
    </w:p>
    <w:p w:rsidR="0035389B" w:rsidRPr="0035389B" w:rsidRDefault="0035389B" w:rsidP="0035389B">
      <w:pPr>
        <w:jc w:val="center"/>
        <w:rPr>
          <w:rFonts w:ascii="Arial" w:hAnsi="Arial" w:cs="Arial"/>
          <w:b/>
          <w:sz w:val="22"/>
          <w:szCs w:val="22"/>
        </w:rPr>
      </w:pPr>
    </w:p>
    <w:p w:rsidR="0035389B" w:rsidRPr="0035389B" w:rsidRDefault="0035389B" w:rsidP="0035389B">
      <w:pPr>
        <w:jc w:val="center"/>
        <w:rPr>
          <w:rFonts w:ascii="Arial" w:hAnsi="Arial" w:cs="Arial"/>
          <w:b/>
          <w:sz w:val="22"/>
          <w:szCs w:val="22"/>
        </w:rPr>
      </w:pPr>
      <w:r w:rsidRPr="0035389B">
        <w:rPr>
          <w:rFonts w:ascii="Arial" w:hAnsi="Arial" w:cs="Arial"/>
          <w:b/>
          <w:sz w:val="22"/>
          <w:szCs w:val="22"/>
        </w:rPr>
        <w:t>September 202</w:t>
      </w:r>
      <w:r>
        <w:rPr>
          <w:rFonts w:ascii="Arial" w:hAnsi="Arial" w:cs="Arial"/>
          <w:b/>
          <w:sz w:val="22"/>
          <w:szCs w:val="22"/>
        </w:rPr>
        <w:t>2</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sz w:val="22"/>
          <w:szCs w:val="22"/>
        </w:rPr>
      </w:pPr>
      <w:r w:rsidRPr="0035389B">
        <w:rPr>
          <w:rFonts w:ascii="Arial" w:hAnsi="Arial" w:cs="Arial"/>
          <w:sz w:val="22"/>
          <w:szCs w:val="22"/>
        </w:rPr>
        <w:t>The booklet on school admissions is published</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b/>
          <w:sz w:val="22"/>
          <w:szCs w:val="22"/>
        </w:rPr>
      </w:pPr>
      <w:r w:rsidRPr="0035389B">
        <w:rPr>
          <w:rFonts w:ascii="Arial" w:hAnsi="Arial" w:cs="Arial"/>
          <w:b/>
          <w:sz w:val="22"/>
          <w:szCs w:val="22"/>
        </w:rPr>
        <w:t>October 202</w:t>
      </w:r>
      <w:r>
        <w:rPr>
          <w:rFonts w:ascii="Arial" w:hAnsi="Arial" w:cs="Arial"/>
          <w:b/>
          <w:sz w:val="22"/>
          <w:szCs w:val="22"/>
        </w:rPr>
        <w:t>2</w:t>
      </w:r>
      <w:r w:rsidRPr="0035389B">
        <w:rPr>
          <w:rFonts w:ascii="Arial" w:hAnsi="Arial" w:cs="Arial"/>
          <w:b/>
          <w:sz w:val="22"/>
          <w:szCs w:val="22"/>
        </w:rPr>
        <w:t xml:space="preserve"> to 15</w:t>
      </w:r>
      <w:r w:rsidRPr="0035389B">
        <w:rPr>
          <w:rFonts w:ascii="Arial" w:hAnsi="Arial" w:cs="Arial"/>
          <w:b/>
          <w:sz w:val="22"/>
          <w:szCs w:val="22"/>
          <w:vertAlign w:val="superscript"/>
        </w:rPr>
        <w:t>th</w:t>
      </w:r>
      <w:r w:rsidRPr="0035389B">
        <w:rPr>
          <w:rFonts w:ascii="Arial" w:hAnsi="Arial" w:cs="Arial"/>
          <w:b/>
          <w:sz w:val="22"/>
          <w:szCs w:val="22"/>
        </w:rPr>
        <w:t xml:space="preserve"> January 202</w:t>
      </w:r>
      <w:r>
        <w:rPr>
          <w:rFonts w:ascii="Arial" w:hAnsi="Arial" w:cs="Arial"/>
          <w:b/>
          <w:sz w:val="22"/>
          <w:szCs w:val="22"/>
        </w:rPr>
        <w:t>3</w:t>
      </w:r>
    </w:p>
    <w:p w:rsidR="0035389B" w:rsidRPr="0035389B" w:rsidRDefault="0035389B" w:rsidP="0035389B">
      <w:pPr>
        <w:jc w:val="center"/>
        <w:rPr>
          <w:rFonts w:ascii="Arial" w:hAnsi="Arial" w:cs="Arial"/>
          <w:sz w:val="22"/>
          <w:szCs w:val="22"/>
        </w:rPr>
      </w:pPr>
      <w:bookmarkStart w:id="1" w:name="_Hlk99026806"/>
      <w:r w:rsidRPr="0035389B">
        <w:rPr>
          <w:rFonts w:ascii="Arial" w:hAnsi="Arial" w:cs="Arial"/>
          <w:sz w:val="22"/>
          <w:szCs w:val="22"/>
        </w:rPr>
        <w:t>↓</w:t>
      </w:r>
    </w:p>
    <w:bookmarkEnd w:id="1"/>
    <w:p w:rsidR="0035389B" w:rsidRPr="0035389B" w:rsidRDefault="0035389B" w:rsidP="0035389B">
      <w:pPr>
        <w:jc w:val="center"/>
        <w:rPr>
          <w:rFonts w:ascii="Arial" w:hAnsi="Arial" w:cs="Arial"/>
          <w:sz w:val="22"/>
          <w:szCs w:val="22"/>
        </w:rPr>
      </w:pPr>
      <w:r w:rsidRPr="0035389B">
        <w:rPr>
          <w:rFonts w:ascii="Arial" w:hAnsi="Arial" w:cs="Arial"/>
          <w:sz w:val="22"/>
          <w:szCs w:val="22"/>
        </w:rPr>
        <w:t>Parents and Carers either apply online or complete and return a paper form to Bedford Borough Schools Admissions service</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b/>
          <w:sz w:val="22"/>
          <w:szCs w:val="22"/>
        </w:rPr>
      </w:pPr>
      <w:r w:rsidRPr="0035389B">
        <w:rPr>
          <w:rFonts w:ascii="Arial" w:hAnsi="Arial" w:cs="Arial"/>
          <w:b/>
          <w:sz w:val="22"/>
          <w:szCs w:val="22"/>
        </w:rPr>
        <w:t>15</w:t>
      </w:r>
      <w:r w:rsidRPr="0035389B">
        <w:rPr>
          <w:rFonts w:ascii="Arial" w:hAnsi="Arial" w:cs="Arial"/>
          <w:b/>
          <w:sz w:val="22"/>
          <w:szCs w:val="22"/>
          <w:vertAlign w:val="superscript"/>
        </w:rPr>
        <w:t>th</w:t>
      </w:r>
      <w:r w:rsidRPr="0035389B">
        <w:rPr>
          <w:rFonts w:ascii="Arial" w:hAnsi="Arial" w:cs="Arial"/>
          <w:b/>
          <w:sz w:val="22"/>
          <w:szCs w:val="22"/>
        </w:rPr>
        <w:t xml:space="preserve"> January 202</w:t>
      </w:r>
      <w:r>
        <w:rPr>
          <w:rFonts w:ascii="Arial" w:hAnsi="Arial" w:cs="Arial"/>
          <w:b/>
          <w:sz w:val="22"/>
          <w:szCs w:val="22"/>
        </w:rPr>
        <w:t>3</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sz w:val="22"/>
          <w:szCs w:val="22"/>
        </w:rPr>
      </w:pPr>
      <w:r w:rsidRPr="0035389B">
        <w:rPr>
          <w:rFonts w:ascii="Arial" w:hAnsi="Arial" w:cs="Arial"/>
          <w:sz w:val="22"/>
          <w:szCs w:val="22"/>
        </w:rPr>
        <w:t>Final date to have either applied online or returned the application form to Bedford Borough Schools Admissions service</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b/>
          <w:sz w:val="22"/>
          <w:szCs w:val="22"/>
        </w:rPr>
      </w:pPr>
      <w:r w:rsidRPr="0035389B">
        <w:rPr>
          <w:rFonts w:ascii="Arial" w:hAnsi="Arial" w:cs="Arial"/>
          <w:b/>
          <w:sz w:val="22"/>
          <w:szCs w:val="22"/>
        </w:rPr>
        <w:t>16</w:t>
      </w:r>
      <w:r w:rsidRPr="0035389B">
        <w:rPr>
          <w:rFonts w:ascii="Arial" w:hAnsi="Arial" w:cs="Arial"/>
          <w:b/>
          <w:sz w:val="22"/>
          <w:szCs w:val="22"/>
          <w:vertAlign w:val="superscript"/>
        </w:rPr>
        <w:t>th</w:t>
      </w:r>
      <w:r w:rsidRPr="0035389B">
        <w:rPr>
          <w:rFonts w:ascii="Arial" w:hAnsi="Arial" w:cs="Arial"/>
          <w:b/>
          <w:sz w:val="22"/>
          <w:szCs w:val="22"/>
        </w:rPr>
        <w:t xml:space="preserve"> April 202</w:t>
      </w:r>
      <w:r>
        <w:rPr>
          <w:rFonts w:ascii="Arial" w:hAnsi="Arial" w:cs="Arial"/>
          <w:b/>
          <w:sz w:val="22"/>
          <w:szCs w:val="22"/>
        </w:rPr>
        <w:t>3</w:t>
      </w:r>
    </w:p>
    <w:p w:rsidR="0035389B" w:rsidRPr="0035389B" w:rsidRDefault="0035389B" w:rsidP="0035389B">
      <w:pPr>
        <w:jc w:val="center"/>
        <w:rPr>
          <w:rFonts w:ascii="Arial" w:hAnsi="Arial" w:cs="Arial"/>
          <w:sz w:val="22"/>
          <w:szCs w:val="22"/>
        </w:rPr>
      </w:pPr>
      <w:r w:rsidRPr="0035389B">
        <w:rPr>
          <w:rFonts w:ascii="Arial" w:hAnsi="Arial" w:cs="Arial"/>
          <w:sz w:val="22"/>
          <w:szCs w:val="22"/>
        </w:rPr>
        <w:t>↓</w:t>
      </w:r>
    </w:p>
    <w:p w:rsidR="0035389B" w:rsidRPr="0035389B" w:rsidRDefault="0035389B" w:rsidP="0035389B">
      <w:pPr>
        <w:jc w:val="center"/>
        <w:rPr>
          <w:rFonts w:ascii="Arial" w:hAnsi="Arial" w:cs="Arial"/>
          <w:sz w:val="22"/>
          <w:szCs w:val="22"/>
        </w:rPr>
      </w:pPr>
      <w:r w:rsidRPr="0035389B">
        <w:rPr>
          <w:rFonts w:ascii="Arial" w:hAnsi="Arial" w:cs="Arial"/>
          <w:sz w:val="22"/>
          <w:szCs w:val="22"/>
        </w:rPr>
        <w:t>Parents and Carers receive either an email or letter with the outcome of the application</w:t>
      </w:r>
    </w:p>
    <w:p w:rsidR="0035389B" w:rsidRPr="0035389B" w:rsidRDefault="0035389B" w:rsidP="0035389B">
      <w:pPr>
        <w:jc w:val="center"/>
        <w:rPr>
          <w:rFonts w:ascii="Arial" w:hAnsi="Arial" w:cs="Arial"/>
          <w:sz w:val="22"/>
          <w:szCs w:val="22"/>
        </w:rPr>
      </w:pPr>
    </w:p>
    <w:p w:rsidR="0035389B" w:rsidRPr="0035389B" w:rsidRDefault="0035389B" w:rsidP="0035389B">
      <w:pPr>
        <w:rPr>
          <w:rFonts w:ascii="Arial" w:hAnsi="Arial" w:cs="Arial"/>
          <w:sz w:val="22"/>
          <w:szCs w:val="22"/>
        </w:rPr>
      </w:pPr>
    </w:p>
    <w:p w:rsidR="0035389B" w:rsidRPr="0035389B" w:rsidRDefault="0035389B" w:rsidP="0035389B">
      <w:pPr>
        <w:rPr>
          <w:rFonts w:ascii="Arial" w:hAnsi="Arial" w:cs="Arial"/>
          <w:sz w:val="22"/>
          <w:szCs w:val="22"/>
        </w:rPr>
      </w:pPr>
    </w:p>
    <w:p w:rsidR="00F41D78" w:rsidRPr="0035389B" w:rsidRDefault="00F41D78" w:rsidP="00CE6A63">
      <w:pPr>
        <w:pStyle w:val="BodyText"/>
        <w:rPr>
          <w:rFonts w:cs="Arial"/>
          <w:sz w:val="22"/>
          <w:szCs w:val="22"/>
        </w:rPr>
      </w:pPr>
    </w:p>
    <w:sectPr w:rsidR="00F41D78" w:rsidRPr="0035389B" w:rsidSect="003D1815">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AB3" w:rsidRDefault="00BE6AB3">
      <w:r>
        <w:separator/>
      </w:r>
    </w:p>
  </w:endnote>
  <w:endnote w:type="continuationSeparator" w:id="0">
    <w:p w:rsidR="00BE6AB3" w:rsidRDefault="00BE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D5" w:rsidRPr="00EF3B95" w:rsidRDefault="00EF3B95" w:rsidP="00EF3B95">
    <w:pPr>
      <w:pStyle w:val="Footer"/>
      <w:rPr>
        <w:rFonts w:ascii="Arial" w:hAnsi="Arial" w:cs="Arial"/>
        <w:sz w:val="20"/>
        <w:szCs w:val="20"/>
      </w:rPr>
    </w:pPr>
    <w:r w:rsidRPr="00EF3B95">
      <w:rPr>
        <w:rFonts w:ascii="Arial" w:hAnsi="Arial" w:cs="Arial"/>
        <w:sz w:val="20"/>
        <w:szCs w:val="20"/>
      </w:rPr>
      <w:fldChar w:fldCharType="begin"/>
    </w:r>
    <w:r w:rsidRPr="00EF3B95">
      <w:rPr>
        <w:rFonts w:ascii="Arial" w:hAnsi="Arial" w:cs="Arial"/>
        <w:sz w:val="20"/>
        <w:szCs w:val="20"/>
      </w:rPr>
      <w:instrText xml:space="preserve"> FILENAME  \* Lower \p  \* MERGEFORMAT </w:instrText>
    </w:r>
    <w:r w:rsidRPr="00EF3B95">
      <w:rPr>
        <w:rFonts w:ascii="Arial" w:hAnsi="Arial" w:cs="Arial"/>
        <w:sz w:val="20"/>
        <w:szCs w:val="20"/>
      </w:rPr>
      <w:fldChar w:fldCharType="separate"/>
    </w:r>
    <w:r w:rsidR="00617701">
      <w:rPr>
        <w:rFonts w:ascii="Arial" w:hAnsi="Arial" w:cs="Arial"/>
        <w:noProof/>
        <w:sz w:val="20"/>
        <w:szCs w:val="20"/>
      </w:rPr>
      <w:t>g:\pab\admiss\word\consultation\sept 2023\determine\2023 carlton.docx</w:t>
    </w:r>
    <w:r w:rsidRPr="00EF3B95">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AB3" w:rsidRDefault="00BE6AB3">
      <w:r>
        <w:separator/>
      </w:r>
    </w:p>
  </w:footnote>
  <w:footnote w:type="continuationSeparator" w:id="0">
    <w:p w:rsidR="00BE6AB3" w:rsidRDefault="00BE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87C"/>
    <w:multiLevelType w:val="singleLevel"/>
    <w:tmpl w:val="55B20700"/>
    <w:lvl w:ilvl="0">
      <w:start w:val="1"/>
      <w:numFmt w:val="lowerLetter"/>
      <w:lvlText w:val="%1)"/>
      <w:legacy w:legacy="1" w:legacySpace="0" w:legacyIndent="360"/>
      <w:lvlJc w:val="left"/>
      <w:pPr>
        <w:ind w:left="360" w:hanging="360"/>
      </w:pPr>
    </w:lvl>
  </w:abstractNum>
  <w:abstractNum w:abstractNumId="1" w15:restartNumberingAfterBreak="0">
    <w:nsid w:val="04A84123"/>
    <w:multiLevelType w:val="hybridMultilevel"/>
    <w:tmpl w:val="517A28E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E81DE4"/>
    <w:multiLevelType w:val="multilevel"/>
    <w:tmpl w:val="7D7A0F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97B1195"/>
    <w:multiLevelType w:val="hybridMultilevel"/>
    <w:tmpl w:val="BB72BD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G:\PAB\ADMISS\WORD\CONSULTATION\Sept 2022\Determine\2022 Determined criteria and PAN merge data Revised in June 2021 for New Code).docx"/>
    <w:activeRecord w:val="8"/>
  </w:mailMerg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1C"/>
    <w:rsid w:val="0002735D"/>
    <w:rsid w:val="0005383F"/>
    <w:rsid w:val="00054E35"/>
    <w:rsid w:val="0008606D"/>
    <w:rsid w:val="00095A3C"/>
    <w:rsid w:val="000971D7"/>
    <w:rsid w:val="000A61A0"/>
    <w:rsid w:val="000C0120"/>
    <w:rsid w:val="000C650D"/>
    <w:rsid w:val="000D40CD"/>
    <w:rsid w:val="001004FF"/>
    <w:rsid w:val="00103C2C"/>
    <w:rsid w:val="00114B64"/>
    <w:rsid w:val="00145579"/>
    <w:rsid w:val="00145A36"/>
    <w:rsid w:val="00151DAC"/>
    <w:rsid w:val="00161411"/>
    <w:rsid w:val="00162DC4"/>
    <w:rsid w:val="00165A59"/>
    <w:rsid w:val="00173F01"/>
    <w:rsid w:val="00180928"/>
    <w:rsid w:val="00182647"/>
    <w:rsid w:val="00194398"/>
    <w:rsid w:val="001A37DC"/>
    <w:rsid w:val="001B32BC"/>
    <w:rsid w:val="001D7A95"/>
    <w:rsid w:val="001E2ABA"/>
    <w:rsid w:val="001E7437"/>
    <w:rsid w:val="001E7DFC"/>
    <w:rsid w:val="001F588C"/>
    <w:rsid w:val="001F66EB"/>
    <w:rsid w:val="001F7563"/>
    <w:rsid w:val="00204A67"/>
    <w:rsid w:val="00221121"/>
    <w:rsid w:val="002221CC"/>
    <w:rsid w:val="00226CF6"/>
    <w:rsid w:val="00256D78"/>
    <w:rsid w:val="0027272E"/>
    <w:rsid w:val="00280073"/>
    <w:rsid w:val="002A0EDD"/>
    <w:rsid w:val="002A1B0B"/>
    <w:rsid w:val="002B218F"/>
    <w:rsid w:val="002E12F2"/>
    <w:rsid w:val="00301A2E"/>
    <w:rsid w:val="00302BD6"/>
    <w:rsid w:val="00303C13"/>
    <w:rsid w:val="0030661C"/>
    <w:rsid w:val="00336872"/>
    <w:rsid w:val="003456F8"/>
    <w:rsid w:val="0035324D"/>
    <w:rsid w:val="0035389B"/>
    <w:rsid w:val="00361B1C"/>
    <w:rsid w:val="0036205B"/>
    <w:rsid w:val="0037568B"/>
    <w:rsid w:val="003D1815"/>
    <w:rsid w:val="003D2395"/>
    <w:rsid w:val="003D29D5"/>
    <w:rsid w:val="003D3F52"/>
    <w:rsid w:val="003F1C0B"/>
    <w:rsid w:val="003F708E"/>
    <w:rsid w:val="00422DA4"/>
    <w:rsid w:val="00482372"/>
    <w:rsid w:val="00494183"/>
    <w:rsid w:val="004B01B5"/>
    <w:rsid w:val="004B1C95"/>
    <w:rsid w:val="004B4472"/>
    <w:rsid w:val="004C3A51"/>
    <w:rsid w:val="004D540F"/>
    <w:rsid w:val="004F4EF0"/>
    <w:rsid w:val="004F5589"/>
    <w:rsid w:val="0051169B"/>
    <w:rsid w:val="005372B6"/>
    <w:rsid w:val="005424AB"/>
    <w:rsid w:val="00553FB3"/>
    <w:rsid w:val="005560EA"/>
    <w:rsid w:val="00562189"/>
    <w:rsid w:val="00586E6F"/>
    <w:rsid w:val="00591C8B"/>
    <w:rsid w:val="005A2833"/>
    <w:rsid w:val="005B6A27"/>
    <w:rsid w:val="005B6F00"/>
    <w:rsid w:val="005C5EF5"/>
    <w:rsid w:val="005D20E4"/>
    <w:rsid w:val="005D7F5F"/>
    <w:rsid w:val="005E21D3"/>
    <w:rsid w:val="005F6F6F"/>
    <w:rsid w:val="00605A2C"/>
    <w:rsid w:val="00617701"/>
    <w:rsid w:val="00621882"/>
    <w:rsid w:val="00635CB4"/>
    <w:rsid w:val="00642308"/>
    <w:rsid w:val="00660AC4"/>
    <w:rsid w:val="006614DE"/>
    <w:rsid w:val="006649C1"/>
    <w:rsid w:val="00665FF3"/>
    <w:rsid w:val="00666F86"/>
    <w:rsid w:val="0067097C"/>
    <w:rsid w:val="00695E34"/>
    <w:rsid w:val="006969DE"/>
    <w:rsid w:val="006C20D2"/>
    <w:rsid w:val="006C2463"/>
    <w:rsid w:val="006E14E6"/>
    <w:rsid w:val="00706366"/>
    <w:rsid w:val="00711087"/>
    <w:rsid w:val="0071776D"/>
    <w:rsid w:val="00737689"/>
    <w:rsid w:val="007858E2"/>
    <w:rsid w:val="00790F63"/>
    <w:rsid w:val="00791AC4"/>
    <w:rsid w:val="00792A2E"/>
    <w:rsid w:val="007A4071"/>
    <w:rsid w:val="007D5502"/>
    <w:rsid w:val="007D7486"/>
    <w:rsid w:val="00812C2C"/>
    <w:rsid w:val="008234DF"/>
    <w:rsid w:val="0082506D"/>
    <w:rsid w:val="0082795B"/>
    <w:rsid w:val="0083040A"/>
    <w:rsid w:val="008334E1"/>
    <w:rsid w:val="008407B4"/>
    <w:rsid w:val="008506FD"/>
    <w:rsid w:val="008549F4"/>
    <w:rsid w:val="00855D36"/>
    <w:rsid w:val="0087447E"/>
    <w:rsid w:val="00881B42"/>
    <w:rsid w:val="008860B5"/>
    <w:rsid w:val="00892FD2"/>
    <w:rsid w:val="00895B03"/>
    <w:rsid w:val="00897147"/>
    <w:rsid w:val="008E5FDD"/>
    <w:rsid w:val="008F2CC2"/>
    <w:rsid w:val="009423B9"/>
    <w:rsid w:val="009710C3"/>
    <w:rsid w:val="00971F1E"/>
    <w:rsid w:val="00995B9D"/>
    <w:rsid w:val="009B3410"/>
    <w:rsid w:val="009C0313"/>
    <w:rsid w:val="009D2813"/>
    <w:rsid w:val="009D78DC"/>
    <w:rsid w:val="009E284B"/>
    <w:rsid w:val="009F1E49"/>
    <w:rsid w:val="00A20AB9"/>
    <w:rsid w:val="00A23264"/>
    <w:rsid w:val="00A27757"/>
    <w:rsid w:val="00A30C5D"/>
    <w:rsid w:val="00A36A6D"/>
    <w:rsid w:val="00A52A2E"/>
    <w:rsid w:val="00A53F03"/>
    <w:rsid w:val="00A54DAE"/>
    <w:rsid w:val="00A677B1"/>
    <w:rsid w:val="00A708CF"/>
    <w:rsid w:val="00A73A6F"/>
    <w:rsid w:val="00A74252"/>
    <w:rsid w:val="00A76396"/>
    <w:rsid w:val="00AA798A"/>
    <w:rsid w:val="00AC06E2"/>
    <w:rsid w:val="00AD5095"/>
    <w:rsid w:val="00AD655C"/>
    <w:rsid w:val="00AE6537"/>
    <w:rsid w:val="00AF6493"/>
    <w:rsid w:val="00B022C5"/>
    <w:rsid w:val="00B215F9"/>
    <w:rsid w:val="00B2299E"/>
    <w:rsid w:val="00B2566A"/>
    <w:rsid w:val="00B37458"/>
    <w:rsid w:val="00B434B6"/>
    <w:rsid w:val="00B64C19"/>
    <w:rsid w:val="00B8353F"/>
    <w:rsid w:val="00B959BA"/>
    <w:rsid w:val="00B97491"/>
    <w:rsid w:val="00B97511"/>
    <w:rsid w:val="00BA2F74"/>
    <w:rsid w:val="00BD78C1"/>
    <w:rsid w:val="00BE2E28"/>
    <w:rsid w:val="00BE6AB3"/>
    <w:rsid w:val="00BF405D"/>
    <w:rsid w:val="00C02D69"/>
    <w:rsid w:val="00C221EA"/>
    <w:rsid w:val="00C37DC0"/>
    <w:rsid w:val="00C61DB0"/>
    <w:rsid w:val="00C8634C"/>
    <w:rsid w:val="00C92EF1"/>
    <w:rsid w:val="00CA258D"/>
    <w:rsid w:val="00CA3F81"/>
    <w:rsid w:val="00CB662F"/>
    <w:rsid w:val="00CD32B2"/>
    <w:rsid w:val="00CE3CF7"/>
    <w:rsid w:val="00CE6A63"/>
    <w:rsid w:val="00D02CAD"/>
    <w:rsid w:val="00D07508"/>
    <w:rsid w:val="00D1768C"/>
    <w:rsid w:val="00D34717"/>
    <w:rsid w:val="00D4589C"/>
    <w:rsid w:val="00D62BB5"/>
    <w:rsid w:val="00D72F36"/>
    <w:rsid w:val="00D809B2"/>
    <w:rsid w:val="00DA4FCF"/>
    <w:rsid w:val="00DB44A1"/>
    <w:rsid w:val="00DC3718"/>
    <w:rsid w:val="00DC6A8B"/>
    <w:rsid w:val="00DC6D11"/>
    <w:rsid w:val="00DC7B4E"/>
    <w:rsid w:val="00DD7670"/>
    <w:rsid w:val="00DE0D40"/>
    <w:rsid w:val="00DE192A"/>
    <w:rsid w:val="00E21879"/>
    <w:rsid w:val="00E311F0"/>
    <w:rsid w:val="00E46B9B"/>
    <w:rsid w:val="00E612B1"/>
    <w:rsid w:val="00E62C4B"/>
    <w:rsid w:val="00E75057"/>
    <w:rsid w:val="00E94BCA"/>
    <w:rsid w:val="00EE1335"/>
    <w:rsid w:val="00EE3A73"/>
    <w:rsid w:val="00EF3B95"/>
    <w:rsid w:val="00F10A89"/>
    <w:rsid w:val="00F11847"/>
    <w:rsid w:val="00F307A5"/>
    <w:rsid w:val="00F30E76"/>
    <w:rsid w:val="00F35264"/>
    <w:rsid w:val="00F41D78"/>
    <w:rsid w:val="00F75831"/>
    <w:rsid w:val="00F87FBD"/>
    <w:rsid w:val="00FA3012"/>
    <w:rsid w:val="00FA3794"/>
    <w:rsid w:val="00FD273D"/>
    <w:rsid w:val="00FD371A"/>
    <w:rsid w:val="00FD70D5"/>
    <w:rsid w:val="00FE1284"/>
    <w:rsid w:val="00FE177C"/>
    <w:rsid w:val="00FF29B0"/>
    <w:rsid w:val="00FF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2313B7"/>
  <w15:docId w15:val="{5213445D-AA0B-45DC-B895-CABE11A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071"/>
    <w:pPr>
      <w:spacing w:before="120" w:after="120"/>
    </w:pPr>
    <w:rPr>
      <w:rFonts w:ascii="Arial" w:hAnsi="Arial"/>
      <w:szCs w:val="20"/>
    </w:rPr>
  </w:style>
  <w:style w:type="paragraph" w:customStyle="1" w:styleId="SubNumber">
    <w:name w:val="Sub Number"/>
    <w:basedOn w:val="Normal"/>
    <w:rsid w:val="00B215F9"/>
    <w:pPr>
      <w:ind w:left="1080" w:hanging="360"/>
    </w:pPr>
    <w:rPr>
      <w:rFonts w:ascii="Arial" w:hAnsi="Arial"/>
      <w:sz w:val="22"/>
      <w:szCs w:val="20"/>
    </w:rPr>
  </w:style>
  <w:style w:type="paragraph" w:styleId="BalloonText">
    <w:name w:val="Balloon Text"/>
    <w:basedOn w:val="Normal"/>
    <w:semiHidden/>
    <w:rsid w:val="00CA258D"/>
    <w:rPr>
      <w:rFonts w:ascii="Tahoma" w:hAnsi="Tahoma" w:cs="Tahoma"/>
      <w:sz w:val="16"/>
      <w:szCs w:val="16"/>
    </w:rPr>
  </w:style>
  <w:style w:type="paragraph" w:styleId="Header">
    <w:name w:val="header"/>
    <w:basedOn w:val="Normal"/>
    <w:rsid w:val="008234DF"/>
    <w:pPr>
      <w:tabs>
        <w:tab w:val="center" w:pos="4153"/>
        <w:tab w:val="right" w:pos="8306"/>
      </w:tabs>
    </w:pPr>
  </w:style>
  <w:style w:type="paragraph" w:styleId="Footer">
    <w:name w:val="footer"/>
    <w:basedOn w:val="Normal"/>
    <w:rsid w:val="008234DF"/>
    <w:pPr>
      <w:tabs>
        <w:tab w:val="center" w:pos="4153"/>
        <w:tab w:val="right" w:pos="8306"/>
      </w:tabs>
    </w:pPr>
  </w:style>
  <w:style w:type="character" w:styleId="Hyperlink">
    <w:name w:val="Hyperlink"/>
    <w:rsid w:val="00353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dford.gov.uk/onlineadmiss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841</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C</vt:lpstr>
    </vt:vector>
  </TitlesOfParts>
  <Company>Bedfordshire County Council</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BonwickR</dc:creator>
  <cp:lastModifiedBy>Dawn Askew</cp:lastModifiedBy>
  <cp:revision>4</cp:revision>
  <cp:lastPrinted>2018-07-13T10:28:00Z</cp:lastPrinted>
  <dcterms:created xsi:type="dcterms:W3CDTF">2022-03-24T15:36:00Z</dcterms:created>
  <dcterms:modified xsi:type="dcterms:W3CDTF">2022-03-25T15:00:00Z</dcterms:modified>
</cp:coreProperties>
</file>