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B31" w:rsidRDefault="00035B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1"/>
        <w:gridCol w:w="2503"/>
        <w:gridCol w:w="1944"/>
        <w:gridCol w:w="1945"/>
        <w:gridCol w:w="1945"/>
        <w:gridCol w:w="1945"/>
        <w:gridCol w:w="1945"/>
      </w:tblGrid>
      <w:tr w:rsidR="00AA49DE" w:rsidTr="0039105E">
        <w:tc>
          <w:tcPr>
            <w:tcW w:w="13948" w:type="dxa"/>
            <w:gridSpan w:val="7"/>
          </w:tcPr>
          <w:p w:rsidR="00AA49DE" w:rsidRPr="00AA49DE" w:rsidRDefault="00AA49DE">
            <w:pPr>
              <w:rPr>
                <w:b/>
                <w:sz w:val="24"/>
              </w:rPr>
            </w:pPr>
            <w:r w:rsidRPr="00AA49DE">
              <w:rPr>
                <w:b/>
                <w:sz w:val="24"/>
              </w:rPr>
              <w:t xml:space="preserve">At Cotton End Forest School, </w:t>
            </w:r>
            <w:r>
              <w:rPr>
                <w:b/>
                <w:sz w:val="24"/>
              </w:rPr>
              <w:t>Science</w:t>
            </w:r>
            <w:bookmarkStart w:id="0" w:name="_GoBack"/>
            <w:bookmarkEnd w:id="0"/>
            <w:r w:rsidRPr="00AA49DE">
              <w:rPr>
                <w:b/>
                <w:sz w:val="24"/>
              </w:rPr>
              <w:t xml:space="preserve"> is planned to include Forest School and Learning Outside the Classroom opportunities. Through this, all learners have regular opportunities to achieve and develop confidence and self-esteem through hands on learning experiences. Our approach to the National Curriculum provides a stimulus for all learning preferences and dispositions. Learning can take place in </w:t>
            </w:r>
            <w:proofErr w:type="spellStart"/>
            <w:r w:rsidRPr="00AA49DE">
              <w:rPr>
                <w:b/>
                <w:sz w:val="24"/>
              </w:rPr>
              <w:t>Shocott</w:t>
            </w:r>
            <w:proofErr w:type="spellEnd"/>
            <w:r w:rsidRPr="00AA49DE">
              <w:rPr>
                <w:b/>
                <w:sz w:val="24"/>
              </w:rPr>
              <w:t xml:space="preserve"> Spring or within the school grounds, as well as through external visits and visitors.</w:t>
            </w:r>
          </w:p>
          <w:p w:rsidR="00AA49DE" w:rsidRDefault="00AA49DE"/>
        </w:tc>
      </w:tr>
      <w:tr w:rsidR="00A54D6C" w:rsidTr="00442C6E">
        <w:tc>
          <w:tcPr>
            <w:tcW w:w="1721" w:type="dxa"/>
          </w:tcPr>
          <w:p w:rsidR="00983CD4" w:rsidRDefault="00983CD4"/>
        </w:tc>
        <w:tc>
          <w:tcPr>
            <w:tcW w:w="2503" w:type="dxa"/>
          </w:tcPr>
          <w:p w:rsidR="00983CD4" w:rsidRDefault="00983CD4">
            <w:r>
              <w:t xml:space="preserve">Year 1 </w:t>
            </w:r>
          </w:p>
        </w:tc>
        <w:tc>
          <w:tcPr>
            <w:tcW w:w="1944" w:type="dxa"/>
          </w:tcPr>
          <w:p w:rsidR="00983CD4" w:rsidRDefault="00983CD4">
            <w:r>
              <w:t>Year 2</w:t>
            </w:r>
          </w:p>
        </w:tc>
        <w:tc>
          <w:tcPr>
            <w:tcW w:w="1945" w:type="dxa"/>
          </w:tcPr>
          <w:p w:rsidR="00983CD4" w:rsidRDefault="00983CD4">
            <w:r>
              <w:t>Year 3</w:t>
            </w:r>
          </w:p>
        </w:tc>
        <w:tc>
          <w:tcPr>
            <w:tcW w:w="1945" w:type="dxa"/>
          </w:tcPr>
          <w:p w:rsidR="00983CD4" w:rsidRDefault="00983CD4">
            <w:r>
              <w:t>Year 4</w:t>
            </w:r>
          </w:p>
        </w:tc>
        <w:tc>
          <w:tcPr>
            <w:tcW w:w="1945" w:type="dxa"/>
          </w:tcPr>
          <w:p w:rsidR="00983CD4" w:rsidRDefault="00983CD4">
            <w:r>
              <w:t>Year 5</w:t>
            </w:r>
          </w:p>
        </w:tc>
        <w:tc>
          <w:tcPr>
            <w:tcW w:w="1945" w:type="dxa"/>
          </w:tcPr>
          <w:p w:rsidR="00983CD4" w:rsidRDefault="00983CD4">
            <w:r>
              <w:t>Year 6</w:t>
            </w:r>
          </w:p>
        </w:tc>
      </w:tr>
      <w:tr w:rsidR="00A54D6C" w:rsidRPr="00A54D6C" w:rsidTr="00755F33">
        <w:trPr>
          <w:trHeight w:val="1275"/>
        </w:trPr>
        <w:tc>
          <w:tcPr>
            <w:tcW w:w="1721" w:type="dxa"/>
          </w:tcPr>
          <w:p w:rsidR="00983CD4" w:rsidRPr="00422C47" w:rsidRDefault="00442C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Asking Questions </w:t>
            </w:r>
          </w:p>
          <w:p w:rsidR="00983CD4" w:rsidRPr="00422C47" w:rsidRDefault="00983CD4">
            <w:pPr>
              <w:rPr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983CD4" w:rsidRPr="00A54D6C" w:rsidRDefault="00442C6E" w:rsidP="00983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Asking simple questions and recognising that they can be answered in different ways </w:t>
            </w:r>
          </w:p>
        </w:tc>
        <w:tc>
          <w:tcPr>
            <w:tcW w:w="1944" w:type="dxa"/>
          </w:tcPr>
          <w:p w:rsidR="00983CD4" w:rsidRPr="00A54D6C" w:rsidRDefault="00442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Asking simple questions and recognising that they can be answered in different ways</w:t>
            </w:r>
          </w:p>
        </w:tc>
        <w:tc>
          <w:tcPr>
            <w:tcW w:w="1945" w:type="dxa"/>
          </w:tcPr>
          <w:p w:rsidR="00552CFB" w:rsidRPr="00A54D6C" w:rsidRDefault="00442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Asking relevant questions and using different types of scientific enquiries to answer them </w:t>
            </w:r>
          </w:p>
        </w:tc>
        <w:tc>
          <w:tcPr>
            <w:tcW w:w="1945" w:type="dxa"/>
          </w:tcPr>
          <w:p w:rsidR="00983CD4" w:rsidRPr="00A54D6C" w:rsidRDefault="00442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Asking relevant questions and using different types of scientific enquiries to answer them</w:t>
            </w:r>
          </w:p>
        </w:tc>
        <w:tc>
          <w:tcPr>
            <w:tcW w:w="1945" w:type="dxa"/>
          </w:tcPr>
          <w:p w:rsidR="00983CD4" w:rsidRPr="00A54D6C" w:rsidRDefault="00442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Planning different types of scientific enquiries to answer questions, including recognising and controlling variables where necessary </w:t>
            </w:r>
          </w:p>
        </w:tc>
        <w:tc>
          <w:tcPr>
            <w:tcW w:w="1945" w:type="dxa"/>
          </w:tcPr>
          <w:p w:rsidR="00983CD4" w:rsidRPr="00A54D6C" w:rsidRDefault="00442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Planning different types of scientific enquiries to answer questions, including recognising and controlling variables where necessary</w:t>
            </w:r>
          </w:p>
        </w:tc>
      </w:tr>
      <w:tr w:rsidR="00A54D6C" w:rsidRPr="00A54D6C" w:rsidTr="00755F33">
        <w:trPr>
          <w:trHeight w:val="854"/>
        </w:trPr>
        <w:tc>
          <w:tcPr>
            <w:tcW w:w="1721" w:type="dxa"/>
          </w:tcPr>
          <w:p w:rsidR="00983CD4" w:rsidRPr="00422C47" w:rsidRDefault="00755F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Using</w:t>
            </w:r>
            <w:r w:rsidR="00442C6E">
              <w:rPr>
                <w:b/>
                <w:sz w:val="24"/>
                <w:szCs w:val="24"/>
              </w:rPr>
              <w:t xml:space="preserve"> scientific evidence </w:t>
            </w:r>
            <w:r w:rsidR="00FA6060">
              <w:rPr>
                <w:b/>
                <w:sz w:val="24"/>
                <w:szCs w:val="24"/>
              </w:rPr>
              <w:t xml:space="preserve"> </w:t>
            </w:r>
          </w:p>
          <w:p w:rsidR="00983CD4" w:rsidRPr="00422C47" w:rsidRDefault="00983CD4">
            <w:pPr>
              <w:rPr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983CD4" w:rsidRPr="00A54D6C" w:rsidRDefault="00983CD4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</w:tcPr>
          <w:p w:rsidR="00983CD4" w:rsidRPr="00A54D6C" w:rsidRDefault="00983CD4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</w:tcPr>
          <w:p w:rsidR="00983CD4" w:rsidRPr="00A54D6C" w:rsidRDefault="00442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Using straightforward scientific evidence to answer questions or to support their findings </w:t>
            </w:r>
          </w:p>
        </w:tc>
        <w:tc>
          <w:tcPr>
            <w:tcW w:w="1945" w:type="dxa"/>
          </w:tcPr>
          <w:p w:rsidR="00983CD4" w:rsidRPr="00A54D6C" w:rsidRDefault="00442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straightforward scientific evidence to answer questions or to support their findings</w:t>
            </w:r>
          </w:p>
        </w:tc>
        <w:tc>
          <w:tcPr>
            <w:tcW w:w="1945" w:type="dxa"/>
          </w:tcPr>
          <w:p w:rsidR="00983CD4" w:rsidRPr="00A54D6C" w:rsidRDefault="00442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Identifying scientific evidence that has been used to support or refute ideas or arguments </w:t>
            </w:r>
          </w:p>
        </w:tc>
        <w:tc>
          <w:tcPr>
            <w:tcW w:w="1945" w:type="dxa"/>
          </w:tcPr>
          <w:p w:rsidR="00983CD4" w:rsidRPr="00A54D6C" w:rsidRDefault="00442C6E" w:rsidP="007B1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Identifying scientific evidence that has been used to support or refute ideas or arguments</w:t>
            </w:r>
          </w:p>
        </w:tc>
      </w:tr>
      <w:tr w:rsidR="00A54D6C" w:rsidRPr="00A54D6C" w:rsidTr="00755F33">
        <w:trPr>
          <w:trHeight w:val="1944"/>
        </w:trPr>
        <w:tc>
          <w:tcPr>
            <w:tcW w:w="1721" w:type="dxa"/>
          </w:tcPr>
          <w:p w:rsidR="00983CD4" w:rsidRPr="00422C47" w:rsidRDefault="00442C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Taking Measurements </w:t>
            </w:r>
          </w:p>
          <w:p w:rsidR="00983CD4" w:rsidRPr="00422C47" w:rsidRDefault="00983CD4">
            <w:pPr>
              <w:rPr>
                <w:b/>
                <w:sz w:val="24"/>
                <w:szCs w:val="24"/>
              </w:rPr>
            </w:pPr>
          </w:p>
          <w:p w:rsidR="00983CD4" w:rsidRPr="00422C47" w:rsidRDefault="00983CD4">
            <w:pPr>
              <w:rPr>
                <w:b/>
                <w:sz w:val="24"/>
                <w:szCs w:val="24"/>
              </w:rPr>
            </w:pPr>
          </w:p>
          <w:p w:rsidR="00983CD4" w:rsidRPr="00422C47" w:rsidRDefault="00983CD4">
            <w:pPr>
              <w:rPr>
                <w:b/>
                <w:sz w:val="24"/>
                <w:szCs w:val="24"/>
              </w:rPr>
            </w:pPr>
          </w:p>
          <w:p w:rsidR="00983CD4" w:rsidRPr="00422C47" w:rsidRDefault="00983CD4">
            <w:pPr>
              <w:rPr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983CD4" w:rsidRPr="00A54D6C" w:rsidRDefault="00442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Observing closely, using simple equipment </w:t>
            </w:r>
          </w:p>
        </w:tc>
        <w:tc>
          <w:tcPr>
            <w:tcW w:w="1944" w:type="dxa"/>
          </w:tcPr>
          <w:p w:rsidR="00983CD4" w:rsidRPr="00A54D6C" w:rsidRDefault="00442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Observing closely, using simple equipment</w:t>
            </w:r>
          </w:p>
        </w:tc>
        <w:tc>
          <w:tcPr>
            <w:tcW w:w="1945" w:type="dxa"/>
          </w:tcPr>
          <w:p w:rsidR="00983CD4" w:rsidRPr="00A54D6C" w:rsidRDefault="00442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Making systemic and careful observations and, where appropriate, taking accurate measurements using standard units, using a range of equipment, including thermometers and data loggers </w:t>
            </w:r>
          </w:p>
        </w:tc>
        <w:tc>
          <w:tcPr>
            <w:tcW w:w="1945" w:type="dxa"/>
          </w:tcPr>
          <w:p w:rsidR="00552CFB" w:rsidRPr="00A54D6C" w:rsidRDefault="00442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systemic and careful observations and, where appropriate, taking accurate measurements using standard units, using a range of equipment, including thermometers and data loggers</w:t>
            </w:r>
          </w:p>
        </w:tc>
        <w:tc>
          <w:tcPr>
            <w:tcW w:w="1945" w:type="dxa"/>
          </w:tcPr>
          <w:p w:rsidR="00983CD4" w:rsidRPr="00A54D6C" w:rsidRDefault="00755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Taking measurements, using a range of scientific equipment, with increasing accuracy and precision, taking repeat readings where necessary </w:t>
            </w:r>
          </w:p>
        </w:tc>
        <w:tc>
          <w:tcPr>
            <w:tcW w:w="1945" w:type="dxa"/>
          </w:tcPr>
          <w:p w:rsidR="00983CD4" w:rsidRPr="00A54D6C" w:rsidRDefault="00755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Taking measurements, using a range of scientific equipment, with increasing accuracy and precision, taking repeat readings where necessary</w:t>
            </w:r>
          </w:p>
        </w:tc>
      </w:tr>
      <w:tr w:rsidR="00A54D6C" w:rsidRPr="00A54D6C" w:rsidTr="00442C6E">
        <w:tc>
          <w:tcPr>
            <w:tcW w:w="1721" w:type="dxa"/>
          </w:tcPr>
          <w:p w:rsidR="00983CD4" w:rsidRPr="00422C47" w:rsidRDefault="00442C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Fair Testing </w:t>
            </w:r>
          </w:p>
          <w:p w:rsidR="00983CD4" w:rsidRPr="00422C47" w:rsidRDefault="00983CD4">
            <w:pPr>
              <w:rPr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983CD4" w:rsidRPr="00A54D6C" w:rsidRDefault="00755F33" w:rsidP="007B1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Perform simple tests </w:t>
            </w:r>
          </w:p>
        </w:tc>
        <w:tc>
          <w:tcPr>
            <w:tcW w:w="1944" w:type="dxa"/>
          </w:tcPr>
          <w:p w:rsidR="00983CD4" w:rsidRPr="00A54D6C" w:rsidRDefault="00755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 simple tests</w:t>
            </w:r>
          </w:p>
        </w:tc>
        <w:tc>
          <w:tcPr>
            <w:tcW w:w="1945" w:type="dxa"/>
          </w:tcPr>
          <w:p w:rsidR="00983CD4" w:rsidRPr="00A54D6C" w:rsidRDefault="00755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Setting up simple practical enquiries, comparative and fair tests </w:t>
            </w:r>
          </w:p>
        </w:tc>
        <w:tc>
          <w:tcPr>
            <w:tcW w:w="1945" w:type="dxa"/>
          </w:tcPr>
          <w:p w:rsidR="00983CD4" w:rsidRPr="00A54D6C" w:rsidRDefault="00755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Setting up simple practical enquiries, comparative and fair tests</w:t>
            </w:r>
          </w:p>
        </w:tc>
        <w:tc>
          <w:tcPr>
            <w:tcW w:w="1945" w:type="dxa"/>
          </w:tcPr>
          <w:p w:rsidR="00983CD4" w:rsidRPr="00A54D6C" w:rsidRDefault="00983CD4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</w:tcPr>
          <w:p w:rsidR="00983CD4" w:rsidRPr="00A54D6C" w:rsidRDefault="00983CD4">
            <w:pPr>
              <w:rPr>
                <w:sz w:val="16"/>
                <w:szCs w:val="16"/>
              </w:rPr>
            </w:pPr>
          </w:p>
        </w:tc>
      </w:tr>
      <w:tr w:rsidR="00A54D6C" w:rsidRPr="00A54D6C" w:rsidTr="00442C6E">
        <w:tc>
          <w:tcPr>
            <w:tcW w:w="1721" w:type="dxa"/>
          </w:tcPr>
          <w:p w:rsidR="00B65FE5" w:rsidRPr="00422C47" w:rsidRDefault="00442C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Identifying and classifying </w:t>
            </w:r>
          </w:p>
          <w:p w:rsidR="003A5614" w:rsidRPr="00422C47" w:rsidRDefault="003A5614">
            <w:pPr>
              <w:rPr>
                <w:b/>
                <w:sz w:val="24"/>
                <w:szCs w:val="24"/>
              </w:rPr>
            </w:pPr>
          </w:p>
          <w:p w:rsidR="003A5614" w:rsidRPr="00422C47" w:rsidRDefault="003A5614">
            <w:pPr>
              <w:rPr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B65FE5" w:rsidRPr="00A54D6C" w:rsidRDefault="00755F33" w:rsidP="007B1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Identifying and classifying </w:t>
            </w:r>
          </w:p>
        </w:tc>
        <w:tc>
          <w:tcPr>
            <w:tcW w:w="1944" w:type="dxa"/>
          </w:tcPr>
          <w:p w:rsidR="00B65FE5" w:rsidRPr="00A54D6C" w:rsidRDefault="00755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Identifying and Using their observations and ideas to suggest answers to questions classifying</w:t>
            </w:r>
          </w:p>
        </w:tc>
        <w:tc>
          <w:tcPr>
            <w:tcW w:w="1945" w:type="dxa"/>
          </w:tcPr>
          <w:p w:rsidR="00B65FE5" w:rsidRPr="00A54D6C" w:rsidRDefault="00755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Identifying differences, similarities or changes related to simple scientific ideas and processes </w:t>
            </w:r>
          </w:p>
        </w:tc>
        <w:tc>
          <w:tcPr>
            <w:tcW w:w="1945" w:type="dxa"/>
          </w:tcPr>
          <w:p w:rsidR="00B65FE5" w:rsidRPr="00A54D6C" w:rsidRDefault="00755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Identifying differences, similarities or changes related to simple scientific ideas and processes</w:t>
            </w:r>
          </w:p>
        </w:tc>
        <w:tc>
          <w:tcPr>
            <w:tcW w:w="1945" w:type="dxa"/>
          </w:tcPr>
          <w:p w:rsidR="00B65FE5" w:rsidRPr="00A54D6C" w:rsidRDefault="00B65FE5" w:rsidP="007B18F2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</w:tcPr>
          <w:p w:rsidR="00B65FE5" w:rsidRPr="00A54D6C" w:rsidRDefault="00B65FE5">
            <w:pPr>
              <w:rPr>
                <w:sz w:val="16"/>
                <w:szCs w:val="16"/>
              </w:rPr>
            </w:pPr>
          </w:p>
        </w:tc>
      </w:tr>
      <w:tr w:rsidR="00C32E5A" w:rsidRPr="00A54D6C" w:rsidTr="00442C6E">
        <w:tc>
          <w:tcPr>
            <w:tcW w:w="1721" w:type="dxa"/>
          </w:tcPr>
          <w:p w:rsidR="00C32E5A" w:rsidRPr="00422C47" w:rsidRDefault="00C32E5A" w:rsidP="00C32E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Using test results </w:t>
            </w:r>
            <w:r w:rsidRPr="00422C4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</w:tcPr>
          <w:p w:rsidR="00C32E5A" w:rsidRPr="00A54D6C" w:rsidRDefault="00C32E5A" w:rsidP="00C32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Using their observations and ideas to suggest answers to questions </w:t>
            </w:r>
          </w:p>
        </w:tc>
        <w:tc>
          <w:tcPr>
            <w:tcW w:w="1944" w:type="dxa"/>
          </w:tcPr>
          <w:p w:rsidR="00C32E5A" w:rsidRPr="00A54D6C" w:rsidRDefault="00C32E5A" w:rsidP="00C32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their observations and ideas to suggest answers to questions</w:t>
            </w:r>
          </w:p>
        </w:tc>
        <w:tc>
          <w:tcPr>
            <w:tcW w:w="1945" w:type="dxa"/>
          </w:tcPr>
          <w:p w:rsidR="00C32E5A" w:rsidRPr="00A54D6C" w:rsidRDefault="00C32E5A" w:rsidP="00C32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Using results to draw simple conclusions, make predictions for new values, suggest improvements and raise further questions </w:t>
            </w:r>
          </w:p>
        </w:tc>
        <w:tc>
          <w:tcPr>
            <w:tcW w:w="1945" w:type="dxa"/>
          </w:tcPr>
          <w:p w:rsidR="00C32E5A" w:rsidRPr="00A54D6C" w:rsidRDefault="00C32E5A" w:rsidP="00C32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Using results to draw simple conclusions, make predictions for new values, suggest improvements and raise further questions </w:t>
            </w:r>
          </w:p>
        </w:tc>
        <w:tc>
          <w:tcPr>
            <w:tcW w:w="1945" w:type="dxa"/>
          </w:tcPr>
          <w:p w:rsidR="00C32E5A" w:rsidRPr="00A54D6C" w:rsidRDefault="00C32E5A" w:rsidP="00C32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Using test results to make predictions to set up further comparative and fair tests </w:t>
            </w:r>
          </w:p>
        </w:tc>
        <w:tc>
          <w:tcPr>
            <w:tcW w:w="1945" w:type="dxa"/>
          </w:tcPr>
          <w:p w:rsidR="00C32E5A" w:rsidRPr="00A54D6C" w:rsidRDefault="00C32E5A" w:rsidP="00C32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Using test results to make predictions to set up further comparative and fair tests </w:t>
            </w:r>
          </w:p>
        </w:tc>
      </w:tr>
      <w:tr w:rsidR="00C32E5A" w:rsidRPr="00A54D6C" w:rsidTr="00442C6E">
        <w:tc>
          <w:tcPr>
            <w:tcW w:w="1721" w:type="dxa"/>
          </w:tcPr>
          <w:p w:rsidR="00C32E5A" w:rsidRPr="00422C47" w:rsidRDefault="00C32E5A" w:rsidP="00C32E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Recording data</w:t>
            </w:r>
            <w:r w:rsidRPr="00422C4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</w:tcPr>
          <w:p w:rsidR="00C32E5A" w:rsidRPr="00A54D6C" w:rsidRDefault="00C32E5A" w:rsidP="00C32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Gathering and recording data to help in answering questions </w:t>
            </w:r>
          </w:p>
        </w:tc>
        <w:tc>
          <w:tcPr>
            <w:tcW w:w="1944" w:type="dxa"/>
          </w:tcPr>
          <w:p w:rsidR="00C32E5A" w:rsidRPr="00A54D6C" w:rsidRDefault="00C32E5A" w:rsidP="00C32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Gathering and recording data to help in answering questions</w:t>
            </w:r>
          </w:p>
        </w:tc>
        <w:tc>
          <w:tcPr>
            <w:tcW w:w="1945" w:type="dxa"/>
          </w:tcPr>
          <w:p w:rsidR="00C32E5A" w:rsidRDefault="00C32E5A" w:rsidP="00C32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Recording findings using simple scientific language, drawings, labelled diagrams, keys, bar charts and tables</w:t>
            </w:r>
          </w:p>
          <w:p w:rsidR="00C32E5A" w:rsidRDefault="00C32E5A" w:rsidP="00C32E5A">
            <w:pPr>
              <w:rPr>
                <w:sz w:val="16"/>
                <w:szCs w:val="16"/>
              </w:rPr>
            </w:pPr>
          </w:p>
          <w:p w:rsidR="00C32E5A" w:rsidRPr="00A54D6C" w:rsidRDefault="00C32E5A" w:rsidP="00C32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Gathering, recording, classifying and presenting data in a variety of ways to help in answering questions </w:t>
            </w:r>
          </w:p>
        </w:tc>
        <w:tc>
          <w:tcPr>
            <w:tcW w:w="1945" w:type="dxa"/>
          </w:tcPr>
          <w:p w:rsidR="00C32E5A" w:rsidRDefault="00C32E5A" w:rsidP="00C32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Recording findings using simple scientific language, drawings, labelled diagrams, keys, bar charts and tables</w:t>
            </w:r>
          </w:p>
          <w:p w:rsidR="00C32E5A" w:rsidRDefault="00C32E5A" w:rsidP="00C32E5A">
            <w:pPr>
              <w:rPr>
                <w:sz w:val="16"/>
                <w:szCs w:val="16"/>
              </w:rPr>
            </w:pPr>
          </w:p>
          <w:p w:rsidR="00C32E5A" w:rsidRPr="00A54D6C" w:rsidRDefault="00C32E5A" w:rsidP="00C32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Gathering, recording, classifying and presenting data in a variety of ways to help in answering questions</w:t>
            </w:r>
          </w:p>
        </w:tc>
        <w:tc>
          <w:tcPr>
            <w:tcW w:w="1945" w:type="dxa"/>
          </w:tcPr>
          <w:p w:rsidR="00C32E5A" w:rsidRPr="00A54D6C" w:rsidRDefault="00C32E5A" w:rsidP="00C32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Recording data and results of increasing complexity using scientific diagrams an labels, classification keys, tables, and bar an line graphs </w:t>
            </w:r>
          </w:p>
        </w:tc>
        <w:tc>
          <w:tcPr>
            <w:tcW w:w="1945" w:type="dxa"/>
          </w:tcPr>
          <w:p w:rsidR="00C32E5A" w:rsidRPr="00A54D6C" w:rsidRDefault="00C32E5A" w:rsidP="00C32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Recording data and results of increasing complexity using scientific diagrams an labels, classification keys, tables, and bar an line graphs</w:t>
            </w:r>
          </w:p>
        </w:tc>
      </w:tr>
      <w:tr w:rsidR="00C32E5A" w:rsidRPr="00A54D6C" w:rsidTr="00442C6E">
        <w:tc>
          <w:tcPr>
            <w:tcW w:w="1721" w:type="dxa"/>
          </w:tcPr>
          <w:p w:rsidR="00C32E5A" w:rsidRPr="00422C47" w:rsidRDefault="00C32E5A" w:rsidP="00C32E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Reporting and presenting </w:t>
            </w:r>
          </w:p>
        </w:tc>
        <w:tc>
          <w:tcPr>
            <w:tcW w:w="2503" w:type="dxa"/>
          </w:tcPr>
          <w:p w:rsidR="00C32E5A" w:rsidRPr="00A54D6C" w:rsidRDefault="00C32E5A" w:rsidP="00C32E5A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</w:tcPr>
          <w:p w:rsidR="00C32E5A" w:rsidRPr="00A54D6C" w:rsidRDefault="00C32E5A" w:rsidP="00C32E5A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</w:tcPr>
          <w:p w:rsidR="00C32E5A" w:rsidRPr="00A54D6C" w:rsidRDefault="00C32E5A" w:rsidP="00C32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Reporting on findings from enquiries, including oral and written explanations, displays or presentations of results and conclusions </w:t>
            </w:r>
          </w:p>
        </w:tc>
        <w:tc>
          <w:tcPr>
            <w:tcW w:w="1945" w:type="dxa"/>
          </w:tcPr>
          <w:p w:rsidR="00C32E5A" w:rsidRPr="00A54D6C" w:rsidRDefault="00C32E5A" w:rsidP="00C32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Reporting on findings from enquiries, including oral and written explanations, displays or presentations of results and conclusions</w:t>
            </w:r>
          </w:p>
        </w:tc>
        <w:tc>
          <w:tcPr>
            <w:tcW w:w="1945" w:type="dxa"/>
          </w:tcPr>
          <w:p w:rsidR="00C32E5A" w:rsidRPr="00A54D6C" w:rsidRDefault="00C32E5A" w:rsidP="00C32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Reporting and presenting findings from enquiries, including conclusions, causal relationships and explanations of and degree of trust in results, in oral and written forms such as displays and other presentations </w:t>
            </w:r>
          </w:p>
        </w:tc>
        <w:tc>
          <w:tcPr>
            <w:tcW w:w="1945" w:type="dxa"/>
          </w:tcPr>
          <w:p w:rsidR="00C32E5A" w:rsidRPr="00A54D6C" w:rsidRDefault="00C51C46" w:rsidP="00C32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Reporting and presenting findings from enquiries, including conclusions, causal relationships and explanations of and degree of trust in results, in oral and written forms such as displays and other presentations</w:t>
            </w:r>
          </w:p>
        </w:tc>
      </w:tr>
    </w:tbl>
    <w:p w:rsidR="00983CD4" w:rsidRPr="00A54D6C" w:rsidRDefault="00983CD4">
      <w:pPr>
        <w:rPr>
          <w:sz w:val="16"/>
          <w:szCs w:val="16"/>
        </w:rPr>
      </w:pPr>
    </w:p>
    <w:sectPr w:rsidR="00983CD4" w:rsidRPr="00A54D6C" w:rsidSect="00A54D6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4A1" w:rsidRDefault="002E64A1" w:rsidP="00983CD4">
      <w:pPr>
        <w:spacing w:after="0" w:line="240" w:lineRule="auto"/>
      </w:pPr>
      <w:r>
        <w:separator/>
      </w:r>
    </w:p>
  </w:endnote>
  <w:endnote w:type="continuationSeparator" w:id="0">
    <w:p w:rsidR="002E64A1" w:rsidRDefault="002E64A1" w:rsidP="009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4A1" w:rsidRDefault="002E64A1" w:rsidP="00983CD4">
      <w:pPr>
        <w:spacing w:after="0" w:line="240" w:lineRule="auto"/>
      </w:pPr>
      <w:r>
        <w:separator/>
      </w:r>
    </w:p>
  </w:footnote>
  <w:footnote w:type="continuationSeparator" w:id="0">
    <w:p w:rsidR="002E64A1" w:rsidRDefault="002E64A1" w:rsidP="0098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C2B" w:rsidRDefault="00FB1C2B" w:rsidP="00983CD4">
    <w:pPr>
      <w:pStyle w:val="Header"/>
    </w:pPr>
    <w:r>
      <w:rPr>
        <w:noProof/>
        <w:lang w:eastAsia="en-GB"/>
      </w:rPr>
      <w:drawing>
        <wp:inline distT="0" distB="0" distL="0" distR="0" wp14:anchorId="57149518">
          <wp:extent cx="865505" cy="8655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rFonts w:ascii="Arial" w:hAnsi="Arial" w:cs="Arial"/>
        <w:b/>
        <w:sz w:val="32"/>
        <w:szCs w:val="32"/>
        <w:u w:val="single"/>
      </w:rPr>
      <w:t>Science</w:t>
    </w:r>
    <w:r w:rsidRPr="00983CD4">
      <w:rPr>
        <w:rFonts w:ascii="Arial" w:hAnsi="Arial" w:cs="Arial"/>
        <w:b/>
        <w:sz w:val="32"/>
        <w:szCs w:val="32"/>
        <w:u w:val="single"/>
      </w:rPr>
      <w:t xml:space="preserve"> Curriculum overview - Progression of </w:t>
    </w:r>
    <w:r w:rsidR="00496DFE">
      <w:rPr>
        <w:rFonts w:ascii="Arial" w:hAnsi="Arial" w:cs="Arial"/>
        <w:b/>
        <w:sz w:val="32"/>
        <w:szCs w:val="32"/>
        <w:u w:val="single"/>
      </w:rPr>
      <w:t xml:space="preserve">Inquiry </w:t>
    </w:r>
    <w:r w:rsidR="00FA6060">
      <w:rPr>
        <w:rFonts w:ascii="Arial" w:hAnsi="Arial" w:cs="Arial"/>
        <w:b/>
        <w:sz w:val="32"/>
        <w:szCs w:val="32"/>
        <w:u w:val="single"/>
      </w:rPr>
      <w:t xml:space="preserve">Skills </w:t>
    </w:r>
    <w:r w:rsidR="00422C47">
      <w:rPr>
        <w:rFonts w:ascii="Arial" w:hAnsi="Arial" w:cs="Arial"/>
        <w:b/>
        <w:sz w:val="32"/>
        <w:szCs w:val="32"/>
        <w:u w:val="single"/>
      </w:rPr>
      <w:t xml:space="preserve"> </w:t>
    </w:r>
    <w:r>
      <w:t xml:space="preserve"> </w:t>
    </w:r>
  </w:p>
  <w:p w:rsidR="00FB1C2B" w:rsidRDefault="00FB1C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53C0"/>
    <w:multiLevelType w:val="hybridMultilevel"/>
    <w:tmpl w:val="769830C6"/>
    <w:lvl w:ilvl="0" w:tplc="9C3294D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56CD"/>
    <w:multiLevelType w:val="hybridMultilevel"/>
    <w:tmpl w:val="0A0229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1CC4"/>
    <w:multiLevelType w:val="hybridMultilevel"/>
    <w:tmpl w:val="C24ED9E4"/>
    <w:lvl w:ilvl="0" w:tplc="B7387F6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25F02"/>
    <w:multiLevelType w:val="hybridMultilevel"/>
    <w:tmpl w:val="3B964062"/>
    <w:lvl w:ilvl="0" w:tplc="4B383A9C">
      <w:start w:val="1"/>
      <w:numFmt w:val="lowerRoman"/>
      <w:lvlText w:val="%1."/>
      <w:lvlJc w:val="right"/>
      <w:pPr>
        <w:ind w:left="1080" w:hanging="72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A2FA8"/>
    <w:multiLevelType w:val="hybridMultilevel"/>
    <w:tmpl w:val="2ED8907A"/>
    <w:lvl w:ilvl="0" w:tplc="26FCDDDA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D46C7"/>
    <w:multiLevelType w:val="hybridMultilevel"/>
    <w:tmpl w:val="E4564F5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20D9"/>
    <w:multiLevelType w:val="hybridMultilevel"/>
    <w:tmpl w:val="B3D22D80"/>
    <w:lvl w:ilvl="0" w:tplc="28FCBA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0377C"/>
    <w:multiLevelType w:val="hybridMultilevel"/>
    <w:tmpl w:val="4E187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E2400"/>
    <w:multiLevelType w:val="hybridMultilevel"/>
    <w:tmpl w:val="93885C0E"/>
    <w:lvl w:ilvl="0" w:tplc="34308ADA">
      <w:start w:val="4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3064D"/>
    <w:multiLevelType w:val="hybridMultilevel"/>
    <w:tmpl w:val="5B24F28A"/>
    <w:lvl w:ilvl="0" w:tplc="D3141F3A">
      <w:start w:val="1"/>
      <w:numFmt w:val="lowerRoman"/>
      <w:lvlText w:val="%1)"/>
      <w:lvlJc w:val="left"/>
      <w:pPr>
        <w:ind w:left="1080" w:hanging="720"/>
      </w:pPr>
      <w:rPr>
        <w:b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84342"/>
    <w:multiLevelType w:val="hybridMultilevel"/>
    <w:tmpl w:val="AE22EE7C"/>
    <w:lvl w:ilvl="0" w:tplc="8FAAF29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4170A"/>
    <w:multiLevelType w:val="hybridMultilevel"/>
    <w:tmpl w:val="457E71F8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CF5BBE"/>
    <w:multiLevelType w:val="hybridMultilevel"/>
    <w:tmpl w:val="A5867B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60567"/>
    <w:multiLevelType w:val="hybridMultilevel"/>
    <w:tmpl w:val="0352D380"/>
    <w:lvl w:ilvl="0" w:tplc="6C52021E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E3E7F"/>
    <w:multiLevelType w:val="hybridMultilevel"/>
    <w:tmpl w:val="83A2856E"/>
    <w:lvl w:ilvl="0" w:tplc="A874DA4E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B386B"/>
    <w:multiLevelType w:val="hybridMultilevel"/>
    <w:tmpl w:val="C7C2E9F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740BB"/>
    <w:multiLevelType w:val="hybridMultilevel"/>
    <w:tmpl w:val="3B964062"/>
    <w:lvl w:ilvl="0" w:tplc="4B383A9C">
      <w:start w:val="1"/>
      <w:numFmt w:val="lowerRoman"/>
      <w:lvlText w:val="%1."/>
      <w:lvlJc w:val="right"/>
      <w:pPr>
        <w:ind w:left="1080" w:hanging="72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05B79"/>
    <w:multiLevelType w:val="hybridMultilevel"/>
    <w:tmpl w:val="00D2E46C"/>
    <w:lvl w:ilvl="0" w:tplc="4B1AB08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134BE"/>
    <w:multiLevelType w:val="hybridMultilevel"/>
    <w:tmpl w:val="60BC80C2"/>
    <w:lvl w:ilvl="0" w:tplc="E46ED64A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1732B"/>
    <w:multiLevelType w:val="hybridMultilevel"/>
    <w:tmpl w:val="2ED8907A"/>
    <w:lvl w:ilvl="0" w:tplc="26FCDDDA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B25A6"/>
    <w:multiLevelType w:val="hybridMultilevel"/>
    <w:tmpl w:val="367EC882"/>
    <w:lvl w:ilvl="0" w:tplc="326CE7EC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15744"/>
    <w:multiLevelType w:val="hybridMultilevel"/>
    <w:tmpl w:val="3DD81BFC"/>
    <w:lvl w:ilvl="0" w:tplc="8E7A575C">
      <w:start w:val="5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7122C"/>
    <w:multiLevelType w:val="hybridMultilevel"/>
    <w:tmpl w:val="B5C010F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E25B1"/>
    <w:multiLevelType w:val="hybridMultilevel"/>
    <w:tmpl w:val="8000132E"/>
    <w:lvl w:ilvl="0" w:tplc="CE12FF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93CC1"/>
    <w:multiLevelType w:val="hybridMultilevel"/>
    <w:tmpl w:val="513A8EE2"/>
    <w:lvl w:ilvl="0" w:tplc="085C269A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63C5F"/>
    <w:multiLevelType w:val="hybridMultilevel"/>
    <w:tmpl w:val="E4564F5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2"/>
  </w:num>
  <w:num w:numId="5">
    <w:abstractNumId w:val="15"/>
  </w:num>
  <w:num w:numId="6">
    <w:abstractNumId w:val="22"/>
  </w:num>
  <w:num w:numId="7">
    <w:abstractNumId w:val="16"/>
  </w:num>
  <w:num w:numId="8">
    <w:abstractNumId w:val="3"/>
  </w:num>
  <w:num w:numId="9">
    <w:abstractNumId w:val="1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24"/>
  </w:num>
  <w:num w:numId="14">
    <w:abstractNumId w:val="13"/>
  </w:num>
  <w:num w:numId="15">
    <w:abstractNumId w:val="1"/>
  </w:num>
  <w:num w:numId="16">
    <w:abstractNumId w:val="6"/>
  </w:num>
  <w:num w:numId="17">
    <w:abstractNumId w:val="10"/>
  </w:num>
  <w:num w:numId="18">
    <w:abstractNumId w:val="8"/>
  </w:num>
  <w:num w:numId="19">
    <w:abstractNumId w:val="21"/>
  </w:num>
  <w:num w:numId="20">
    <w:abstractNumId w:val="20"/>
  </w:num>
  <w:num w:numId="21">
    <w:abstractNumId w:val="23"/>
  </w:num>
  <w:num w:numId="22">
    <w:abstractNumId w:val="12"/>
  </w:num>
  <w:num w:numId="23">
    <w:abstractNumId w:val="11"/>
  </w:num>
  <w:num w:numId="24">
    <w:abstractNumId w:val="5"/>
  </w:num>
  <w:num w:numId="25">
    <w:abstractNumId w:val="2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CD4"/>
    <w:rsid w:val="0003319A"/>
    <w:rsid w:val="00035B31"/>
    <w:rsid w:val="001926F5"/>
    <w:rsid w:val="002E64A1"/>
    <w:rsid w:val="002F5D3B"/>
    <w:rsid w:val="003A5614"/>
    <w:rsid w:val="003E3C9F"/>
    <w:rsid w:val="00422C47"/>
    <w:rsid w:val="00442C6E"/>
    <w:rsid w:val="00496DFE"/>
    <w:rsid w:val="004F78A9"/>
    <w:rsid w:val="00552CFB"/>
    <w:rsid w:val="00755F33"/>
    <w:rsid w:val="007B18F2"/>
    <w:rsid w:val="00955136"/>
    <w:rsid w:val="00983CD4"/>
    <w:rsid w:val="00A54D6C"/>
    <w:rsid w:val="00AA49DE"/>
    <w:rsid w:val="00B0419D"/>
    <w:rsid w:val="00B65FE5"/>
    <w:rsid w:val="00BB3CE8"/>
    <w:rsid w:val="00C32E5A"/>
    <w:rsid w:val="00C51C46"/>
    <w:rsid w:val="00E3416B"/>
    <w:rsid w:val="00FA104D"/>
    <w:rsid w:val="00FA6060"/>
    <w:rsid w:val="00FB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FCBEF"/>
  <w15:chartTrackingRefBased/>
  <w15:docId w15:val="{50055A2C-56F7-45A7-AAF4-C8160FA2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CD4"/>
  </w:style>
  <w:style w:type="paragraph" w:styleId="Footer">
    <w:name w:val="footer"/>
    <w:basedOn w:val="Normal"/>
    <w:link w:val="FooterChar"/>
    <w:uiPriority w:val="99"/>
    <w:unhideWhenUsed/>
    <w:rsid w:val="00983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CD4"/>
  </w:style>
  <w:style w:type="table" w:styleId="TableGrid">
    <w:name w:val="Table Grid"/>
    <w:basedOn w:val="TableNormal"/>
    <w:uiPriority w:val="39"/>
    <w:rsid w:val="00983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16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6B"/>
    <w:rPr>
      <w:rFonts w:ascii="Segoe UI" w:hAnsi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B0419D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Gormley, Mrs</cp:lastModifiedBy>
  <cp:revision>9</cp:revision>
  <cp:lastPrinted>2019-12-03T19:14:00Z</cp:lastPrinted>
  <dcterms:created xsi:type="dcterms:W3CDTF">2020-02-24T13:28:00Z</dcterms:created>
  <dcterms:modified xsi:type="dcterms:W3CDTF">2022-01-11T16:15:00Z</dcterms:modified>
</cp:coreProperties>
</file>